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28" w:rsidRPr="009379DE" w:rsidRDefault="00550FB9">
      <w:pPr>
        <w:widowControl w:val="0"/>
        <w:autoSpaceDE w:val="0"/>
        <w:autoSpaceDN w:val="0"/>
        <w:adjustRightInd w:val="0"/>
        <w:spacing w:after="0" w:line="583" w:lineRule="exact"/>
        <w:ind w:left="6" w:right="888" w:firstLine="955"/>
        <w:rPr>
          <w:rFonts w:cstheme="minorHAnsi"/>
          <w:sz w:val="24"/>
          <w:szCs w:val="24"/>
        </w:rPr>
      </w:pPr>
      <w:r w:rsidRPr="009379DE">
        <w:rPr>
          <w:rFonts w:cstheme="minorHAnsi"/>
          <w:noProof/>
        </w:rPr>
        <w:drawing>
          <wp:anchor distT="0" distB="0" distL="114300" distR="114300" simplePos="0" relativeHeight="251658240" behindDoc="1" locked="0" layoutInCell="0" allowOverlap="1">
            <wp:simplePos x="0" y="0"/>
            <wp:positionH relativeFrom="page">
              <wp:posOffset>0</wp:posOffset>
            </wp:positionH>
            <wp:positionV relativeFrom="page">
              <wp:posOffset>57150</wp:posOffset>
            </wp:positionV>
            <wp:extent cx="7559040" cy="10696575"/>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59040" cy="10696575"/>
                    </a:xfrm>
                    <a:prstGeom prst="rect">
                      <a:avLst/>
                    </a:prstGeom>
                    <a:noFill/>
                  </pic:spPr>
                </pic:pic>
              </a:graphicData>
            </a:graphic>
          </wp:anchor>
        </w:drawing>
      </w:r>
      <w:r w:rsidR="00552C7A" w:rsidRPr="009379DE">
        <w:rPr>
          <w:rFonts w:cstheme="minorHAnsi"/>
          <w:spacing w:val="-5"/>
          <w:sz w:val="48"/>
          <w:szCs w:val="48"/>
        </w:rPr>
        <w:t xml:space="preserve">The Parish of St Mary the Virgin </w:t>
      </w:r>
    </w:p>
    <w:p w:rsidR="009E7D28" w:rsidRPr="009379DE" w:rsidRDefault="00552C7A">
      <w:pPr>
        <w:widowControl w:val="0"/>
        <w:autoSpaceDE w:val="0"/>
        <w:autoSpaceDN w:val="0"/>
        <w:adjustRightInd w:val="0"/>
        <w:spacing w:after="0" w:line="552" w:lineRule="exact"/>
        <w:ind w:left="6" w:right="2922" w:firstLine="3219"/>
        <w:rPr>
          <w:rFonts w:cstheme="minorHAnsi"/>
          <w:sz w:val="24"/>
          <w:szCs w:val="24"/>
        </w:rPr>
      </w:pPr>
      <w:r w:rsidRPr="009379DE">
        <w:rPr>
          <w:rFonts w:cstheme="minorHAnsi"/>
          <w:spacing w:val="-15"/>
          <w:sz w:val="48"/>
          <w:szCs w:val="48"/>
        </w:rPr>
        <w:t xml:space="preserve">Silchester </w:t>
      </w:r>
    </w:p>
    <w:p w:rsidR="009E7D28" w:rsidRPr="009379DE" w:rsidRDefault="009E7D28">
      <w:pPr>
        <w:widowControl w:val="0"/>
        <w:autoSpaceDE w:val="0"/>
        <w:autoSpaceDN w:val="0"/>
        <w:adjustRightInd w:val="0"/>
        <w:spacing w:after="0" w:line="305" w:lineRule="exact"/>
        <w:ind w:left="6" w:right="2922" w:firstLine="3219"/>
        <w:rPr>
          <w:rFonts w:cstheme="minorHAnsi"/>
          <w:sz w:val="30"/>
          <w:szCs w:val="30"/>
        </w:rPr>
      </w:pPr>
    </w:p>
    <w:p w:rsidR="009E7D28" w:rsidRPr="009379DE" w:rsidRDefault="009E7D28">
      <w:pPr>
        <w:widowControl w:val="0"/>
        <w:autoSpaceDE w:val="0"/>
        <w:autoSpaceDN w:val="0"/>
        <w:adjustRightInd w:val="0"/>
        <w:spacing w:after="0" w:line="240" w:lineRule="exact"/>
        <w:ind w:left="6" w:right="2922" w:firstLine="3219"/>
        <w:rPr>
          <w:rFonts w:cstheme="minorHAnsi"/>
          <w:sz w:val="24"/>
          <w:szCs w:val="24"/>
        </w:rPr>
      </w:pPr>
    </w:p>
    <w:p w:rsidR="009E7D28" w:rsidRPr="009379DE" w:rsidRDefault="00552C7A" w:rsidP="00320830">
      <w:pPr>
        <w:widowControl w:val="0"/>
        <w:autoSpaceDE w:val="0"/>
        <w:autoSpaceDN w:val="0"/>
        <w:adjustRightInd w:val="0"/>
        <w:spacing w:after="0" w:line="415" w:lineRule="exact"/>
        <w:ind w:left="6" w:right="34"/>
        <w:jc w:val="center"/>
        <w:rPr>
          <w:rFonts w:cstheme="minorHAnsi"/>
          <w:sz w:val="24"/>
          <w:szCs w:val="24"/>
        </w:rPr>
      </w:pPr>
      <w:r w:rsidRPr="009379DE">
        <w:rPr>
          <w:rFonts w:cstheme="minorHAnsi"/>
          <w:spacing w:val="-5"/>
          <w:sz w:val="36"/>
          <w:szCs w:val="36"/>
        </w:rPr>
        <w:t>(</w:t>
      </w:r>
      <w:r w:rsidR="0004596C" w:rsidRPr="009379DE">
        <w:rPr>
          <w:rFonts w:cstheme="minorHAnsi"/>
          <w:spacing w:val="-5"/>
          <w:sz w:val="36"/>
          <w:szCs w:val="36"/>
        </w:rPr>
        <w:t>Part</w:t>
      </w:r>
      <w:r w:rsidRPr="009379DE">
        <w:rPr>
          <w:rFonts w:cstheme="minorHAnsi"/>
          <w:spacing w:val="-5"/>
          <w:sz w:val="36"/>
          <w:szCs w:val="36"/>
        </w:rPr>
        <w:t xml:space="preserve"> of the United Benefice of </w:t>
      </w:r>
      <w:proofErr w:type="spellStart"/>
      <w:r w:rsidRPr="009379DE">
        <w:rPr>
          <w:rFonts w:cstheme="minorHAnsi"/>
          <w:spacing w:val="-5"/>
          <w:sz w:val="36"/>
          <w:szCs w:val="36"/>
        </w:rPr>
        <w:t>Tadley</w:t>
      </w:r>
      <w:proofErr w:type="spellEnd"/>
      <w:r w:rsidR="0004596C" w:rsidRPr="009379DE">
        <w:rPr>
          <w:rFonts w:cstheme="minorHAnsi"/>
          <w:spacing w:val="-5"/>
          <w:sz w:val="36"/>
          <w:szCs w:val="36"/>
        </w:rPr>
        <w:t xml:space="preserve"> with </w:t>
      </w:r>
      <w:proofErr w:type="spellStart"/>
      <w:r w:rsidR="0004596C" w:rsidRPr="009379DE">
        <w:rPr>
          <w:rFonts w:cstheme="minorHAnsi"/>
          <w:spacing w:val="-5"/>
          <w:sz w:val="36"/>
          <w:szCs w:val="36"/>
        </w:rPr>
        <w:t>Pamber</w:t>
      </w:r>
      <w:proofErr w:type="spellEnd"/>
      <w:r w:rsidR="0004596C" w:rsidRPr="009379DE">
        <w:rPr>
          <w:rFonts w:cstheme="minorHAnsi"/>
          <w:spacing w:val="-5"/>
          <w:sz w:val="36"/>
          <w:szCs w:val="36"/>
        </w:rPr>
        <w:t xml:space="preserve"> Heath</w:t>
      </w:r>
      <w:r w:rsidRPr="009379DE">
        <w:rPr>
          <w:rFonts w:cstheme="minorHAnsi"/>
          <w:spacing w:val="-5"/>
          <w:sz w:val="36"/>
          <w:szCs w:val="36"/>
        </w:rPr>
        <w:t xml:space="preserve"> </w:t>
      </w:r>
      <w:r w:rsidR="00320830" w:rsidRPr="009379DE">
        <w:rPr>
          <w:rFonts w:cstheme="minorHAnsi"/>
          <w:spacing w:val="-5"/>
          <w:sz w:val="36"/>
          <w:szCs w:val="36"/>
        </w:rPr>
        <w:t xml:space="preserve">and </w:t>
      </w:r>
      <w:r w:rsidRPr="009379DE">
        <w:rPr>
          <w:rFonts w:cstheme="minorHAnsi"/>
          <w:spacing w:val="-5"/>
          <w:sz w:val="36"/>
          <w:szCs w:val="36"/>
        </w:rPr>
        <w:t>Silchester, in the Diocese of Winchester)</w:t>
      </w:r>
    </w:p>
    <w:p w:rsidR="009E7D28" w:rsidRPr="009379DE" w:rsidRDefault="009E7D28">
      <w:pPr>
        <w:widowControl w:val="0"/>
        <w:autoSpaceDE w:val="0"/>
        <w:autoSpaceDN w:val="0"/>
        <w:adjustRightInd w:val="0"/>
        <w:spacing w:after="0" w:line="147" w:lineRule="exact"/>
        <w:ind w:left="469" w:right="447"/>
        <w:rPr>
          <w:rFonts w:cstheme="minorHAnsi"/>
          <w:sz w:val="15"/>
          <w:szCs w:val="15"/>
        </w:rPr>
      </w:pPr>
    </w:p>
    <w:p w:rsidR="009E7D28" w:rsidRPr="009379DE" w:rsidRDefault="009E7D28">
      <w:pPr>
        <w:widowControl w:val="0"/>
        <w:autoSpaceDE w:val="0"/>
        <w:autoSpaceDN w:val="0"/>
        <w:adjustRightInd w:val="0"/>
        <w:spacing w:after="0" w:line="240" w:lineRule="exact"/>
        <w:ind w:left="469" w:right="447"/>
        <w:rPr>
          <w:rFonts w:cstheme="minorHAnsi"/>
          <w:sz w:val="24"/>
          <w:szCs w:val="24"/>
        </w:rPr>
      </w:pPr>
    </w:p>
    <w:p w:rsidR="009E7D28" w:rsidRPr="009379DE" w:rsidRDefault="009E7D28">
      <w:pPr>
        <w:widowControl w:val="0"/>
        <w:autoSpaceDE w:val="0"/>
        <w:autoSpaceDN w:val="0"/>
        <w:adjustRightInd w:val="0"/>
        <w:spacing w:after="0" w:line="240" w:lineRule="exact"/>
        <w:ind w:left="469" w:right="447"/>
        <w:rPr>
          <w:rFonts w:cstheme="minorHAnsi"/>
          <w:sz w:val="24"/>
          <w:szCs w:val="24"/>
        </w:rPr>
      </w:pPr>
    </w:p>
    <w:p w:rsidR="009E7D28" w:rsidRPr="009379DE" w:rsidRDefault="009E7D28">
      <w:pPr>
        <w:widowControl w:val="0"/>
        <w:autoSpaceDE w:val="0"/>
        <w:autoSpaceDN w:val="0"/>
        <w:adjustRightInd w:val="0"/>
        <w:spacing w:after="0" w:line="240" w:lineRule="exact"/>
        <w:ind w:left="469" w:right="447"/>
        <w:rPr>
          <w:rFonts w:cstheme="minorHAnsi"/>
          <w:sz w:val="24"/>
          <w:szCs w:val="24"/>
        </w:rPr>
      </w:pPr>
    </w:p>
    <w:p w:rsidR="009E7D28" w:rsidRPr="009379DE" w:rsidRDefault="00552C7A" w:rsidP="00550FB9">
      <w:pPr>
        <w:widowControl w:val="0"/>
        <w:tabs>
          <w:tab w:val="left" w:pos="8364"/>
        </w:tabs>
        <w:autoSpaceDE w:val="0"/>
        <w:autoSpaceDN w:val="0"/>
        <w:adjustRightInd w:val="0"/>
        <w:spacing w:after="0" w:line="797" w:lineRule="exact"/>
        <w:ind w:right="392"/>
        <w:jc w:val="center"/>
        <w:rPr>
          <w:rFonts w:cstheme="minorHAnsi"/>
          <w:spacing w:val="-23"/>
          <w:sz w:val="56"/>
          <w:szCs w:val="56"/>
        </w:rPr>
      </w:pPr>
      <w:r w:rsidRPr="009379DE">
        <w:rPr>
          <w:rFonts w:cstheme="minorHAnsi"/>
          <w:spacing w:val="-23"/>
          <w:sz w:val="56"/>
          <w:szCs w:val="56"/>
        </w:rPr>
        <w:t xml:space="preserve">ANNUAL REPORT </w:t>
      </w:r>
      <w:r w:rsidR="00550FB9" w:rsidRPr="009379DE">
        <w:rPr>
          <w:rFonts w:cstheme="minorHAnsi"/>
          <w:spacing w:val="-23"/>
          <w:sz w:val="56"/>
          <w:szCs w:val="56"/>
        </w:rPr>
        <w:t xml:space="preserve">for </w:t>
      </w:r>
      <w:r w:rsidRPr="009379DE">
        <w:rPr>
          <w:rFonts w:cstheme="minorHAnsi"/>
          <w:spacing w:val="-23"/>
          <w:sz w:val="56"/>
          <w:szCs w:val="56"/>
        </w:rPr>
        <w:t>201</w:t>
      </w:r>
      <w:r w:rsidR="00896A91">
        <w:rPr>
          <w:rFonts w:cstheme="minorHAnsi"/>
          <w:spacing w:val="-23"/>
          <w:sz w:val="56"/>
          <w:szCs w:val="56"/>
        </w:rPr>
        <w:t>8</w:t>
      </w:r>
    </w:p>
    <w:p w:rsidR="009E7D28" w:rsidRPr="009379DE" w:rsidRDefault="009E7D28">
      <w:pPr>
        <w:widowControl w:val="0"/>
        <w:autoSpaceDE w:val="0"/>
        <w:autoSpaceDN w:val="0"/>
        <w:adjustRightInd w:val="0"/>
        <w:spacing w:after="0" w:line="301" w:lineRule="exact"/>
        <w:ind w:left="411" w:right="392"/>
        <w:rPr>
          <w:rFonts w:cstheme="minorHAnsi"/>
          <w:sz w:val="30"/>
          <w:szCs w:val="30"/>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9E7D28">
      <w:pPr>
        <w:widowControl w:val="0"/>
        <w:autoSpaceDE w:val="0"/>
        <w:autoSpaceDN w:val="0"/>
        <w:adjustRightInd w:val="0"/>
        <w:spacing w:after="0" w:line="240" w:lineRule="exact"/>
        <w:ind w:left="411" w:right="392"/>
        <w:rPr>
          <w:rFonts w:cstheme="minorHAnsi"/>
          <w:sz w:val="24"/>
          <w:szCs w:val="24"/>
        </w:rPr>
      </w:pPr>
    </w:p>
    <w:p w:rsidR="009E7D28" w:rsidRPr="009379DE" w:rsidRDefault="00552C7A">
      <w:pPr>
        <w:widowControl w:val="0"/>
        <w:autoSpaceDE w:val="0"/>
        <w:autoSpaceDN w:val="0"/>
        <w:adjustRightInd w:val="0"/>
        <w:spacing w:after="0" w:line="827" w:lineRule="exact"/>
        <w:ind w:left="1751" w:right="1600"/>
        <w:rPr>
          <w:rFonts w:cstheme="minorHAnsi"/>
          <w:spacing w:val="-18"/>
          <w:sz w:val="72"/>
          <w:szCs w:val="72"/>
        </w:rPr>
      </w:pPr>
      <w:r w:rsidRPr="009379DE">
        <w:rPr>
          <w:rFonts w:cstheme="minorHAnsi"/>
          <w:spacing w:val="-17"/>
          <w:sz w:val="72"/>
          <w:szCs w:val="72"/>
        </w:rPr>
        <w:t xml:space="preserve">Develop in Faith </w:t>
      </w:r>
      <w:r w:rsidRPr="009379DE">
        <w:rPr>
          <w:rFonts w:cstheme="minorHAnsi"/>
          <w:spacing w:val="-18"/>
          <w:sz w:val="72"/>
          <w:szCs w:val="72"/>
        </w:rPr>
        <w:t xml:space="preserve">Serve with Love </w:t>
      </w:r>
    </w:p>
    <w:p w:rsidR="009E7D28" w:rsidRPr="009379DE" w:rsidRDefault="009E7D28">
      <w:pPr>
        <w:widowControl w:val="0"/>
        <w:autoSpaceDE w:val="0"/>
        <w:autoSpaceDN w:val="0"/>
        <w:adjustRightInd w:val="0"/>
        <w:spacing w:after="0" w:line="209" w:lineRule="exact"/>
        <w:ind w:left="1751" w:right="1600"/>
        <w:rPr>
          <w:rFonts w:cstheme="minorHAnsi"/>
          <w:sz w:val="21"/>
          <w:szCs w:val="21"/>
        </w:rPr>
      </w:pPr>
    </w:p>
    <w:p w:rsidR="009E7D28" w:rsidRPr="009379DE" w:rsidRDefault="009E7D28">
      <w:pPr>
        <w:widowControl w:val="0"/>
        <w:autoSpaceDE w:val="0"/>
        <w:autoSpaceDN w:val="0"/>
        <w:adjustRightInd w:val="0"/>
        <w:spacing w:after="0" w:line="240" w:lineRule="exact"/>
        <w:ind w:left="1751" w:right="1600"/>
        <w:rPr>
          <w:rFonts w:cstheme="minorHAnsi"/>
          <w:sz w:val="24"/>
          <w:szCs w:val="24"/>
        </w:rPr>
      </w:pPr>
    </w:p>
    <w:p w:rsidR="009E7D28" w:rsidRPr="009379DE" w:rsidRDefault="009E7D28">
      <w:pPr>
        <w:widowControl w:val="0"/>
        <w:autoSpaceDE w:val="0"/>
        <w:autoSpaceDN w:val="0"/>
        <w:adjustRightInd w:val="0"/>
        <w:spacing w:after="0" w:line="240" w:lineRule="exact"/>
        <w:ind w:left="1751" w:right="1600"/>
        <w:rPr>
          <w:rFonts w:cstheme="minorHAnsi"/>
          <w:sz w:val="24"/>
          <w:szCs w:val="24"/>
        </w:rPr>
      </w:pPr>
    </w:p>
    <w:p w:rsidR="009E7D28" w:rsidRPr="009379DE" w:rsidRDefault="009E7D28">
      <w:pPr>
        <w:widowControl w:val="0"/>
        <w:autoSpaceDE w:val="0"/>
        <w:autoSpaceDN w:val="0"/>
        <w:adjustRightInd w:val="0"/>
        <w:spacing w:after="0" w:line="240" w:lineRule="exact"/>
        <w:ind w:left="1751" w:right="1600"/>
        <w:rPr>
          <w:rFonts w:cstheme="minorHAnsi"/>
          <w:sz w:val="24"/>
          <w:szCs w:val="24"/>
        </w:rPr>
      </w:pPr>
    </w:p>
    <w:p w:rsidR="009E7D28" w:rsidRPr="009379DE" w:rsidRDefault="009E7D28">
      <w:pPr>
        <w:widowControl w:val="0"/>
        <w:autoSpaceDE w:val="0"/>
        <w:autoSpaceDN w:val="0"/>
        <w:adjustRightInd w:val="0"/>
        <w:spacing w:after="0" w:line="240" w:lineRule="exact"/>
        <w:ind w:left="1751" w:right="1600"/>
        <w:rPr>
          <w:rFonts w:cstheme="minorHAnsi"/>
          <w:sz w:val="24"/>
          <w:szCs w:val="24"/>
        </w:rPr>
      </w:pPr>
    </w:p>
    <w:p w:rsidR="009E7D28" w:rsidRPr="009379DE" w:rsidRDefault="009E7D28">
      <w:pPr>
        <w:widowControl w:val="0"/>
        <w:autoSpaceDE w:val="0"/>
        <w:autoSpaceDN w:val="0"/>
        <w:adjustRightInd w:val="0"/>
        <w:spacing w:after="0" w:line="240" w:lineRule="exact"/>
        <w:ind w:left="1751" w:right="1600"/>
        <w:rPr>
          <w:rFonts w:cstheme="minorHAnsi"/>
          <w:sz w:val="24"/>
          <w:szCs w:val="24"/>
        </w:rPr>
      </w:pPr>
    </w:p>
    <w:p w:rsidR="009E7D28" w:rsidRPr="009379DE" w:rsidRDefault="009E7D28">
      <w:pPr>
        <w:widowControl w:val="0"/>
        <w:autoSpaceDE w:val="0"/>
        <w:autoSpaceDN w:val="0"/>
        <w:adjustRightInd w:val="0"/>
        <w:spacing w:after="0" w:line="240" w:lineRule="exact"/>
        <w:ind w:left="1751" w:right="1600"/>
        <w:rPr>
          <w:rFonts w:cstheme="minorHAnsi"/>
          <w:sz w:val="24"/>
          <w:szCs w:val="24"/>
        </w:rPr>
      </w:pPr>
    </w:p>
    <w:p w:rsidR="009E7D28" w:rsidRPr="009379DE" w:rsidRDefault="00552C7A">
      <w:pPr>
        <w:widowControl w:val="0"/>
        <w:autoSpaceDE w:val="0"/>
        <w:autoSpaceDN w:val="0"/>
        <w:adjustRightInd w:val="0"/>
        <w:spacing w:after="0" w:line="460" w:lineRule="exact"/>
        <w:ind w:left="116" w:right="129"/>
        <w:rPr>
          <w:rFonts w:cstheme="minorHAnsi"/>
          <w:sz w:val="24"/>
          <w:szCs w:val="24"/>
        </w:rPr>
      </w:pPr>
      <w:r w:rsidRPr="009379DE">
        <w:rPr>
          <w:rFonts w:cstheme="minorHAnsi"/>
          <w:spacing w:val="-6"/>
          <w:sz w:val="40"/>
          <w:szCs w:val="40"/>
        </w:rPr>
        <w:t xml:space="preserve">Presented at the Annual Parochial Church Meeting </w:t>
      </w:r>
    </w:p>
    <w:p w:rsidR="00320830" w:rsidRPr="009379DE" w:rsidRDefault="00606042">
      <w:pPr>
        <w:widowControl w:val="0"/>
        <w:autoSpaceDE w:val="0"/>
        <w:autoSpaceDN w:val="0"/>
        <w:adjustRightInd w:val="0"/>
        <w:spacing w:after="0" w:line="460" w:lineRule="exact"/>
        <w:ind w:left="116" w:right="2633" w:firstLine="2789"/>
        <w:rPr>
          <w:rFonts w:cstheme="minorHAnsi"/>
          <w:spacing w:val="-11"/>
          <w:sz w:val="24"/>
          <w:szCs w:val="24"/>
        </w:rPr>
      </w:pPr>
      <w:r w:rsidRPr="009379DE">
        <w:rPr>
          <w:rFonts w:cstheme="minorHAnsi"/>
          <w:spacing w:val="-11"/>
          <w:sz w:val="40"/>
          <w:szCs w:val="40"/>
        </w:rPr>
        <w:t>2</w:t>
      </w:r>
      <w:r w:rsidR="00896A91">
        <w:rPr>
          <w:rFonts w:cstheme="minorHAnsi"/>
          <w:spacing w:val="-11"/>
          <w:sz w:val="40"/>
          <w:szCs w:val="40"/>
        </w:rPr>
        <w:t>8</w:t>
      </w:r>
      <w:r w:rsidR="00896A91" w:rsidRPr="00896A91">
        <w:rPr>
          <w:rFonts w:cstheme="minorHAnsi"/>
          <w:spacing w:val="-11"/>
          <w:sz w:val="40"/>
          <w:szCs w:val="40"/>
          <w:vertAlign w:val="superscript"/>
        </w:rPr>
        <w:t>th</w:t>
      </w:r>
      <w:r w:rsidR="00896A91">
        <w:rPr>
          <w:rFonts w:cstheme="minorHAnsi"/>
          <w:spacing w:val="-11"/>
          <w:sz w:val="40"/>
          <w:szCs w:val="40"/>
        </w:rPr>
        <w:t xml:space="preserve"> </w:t>
      </w:r>
      <w:r w:rsidR="00552C7A" w:rsidRPr="009379DE">
        <w:rPr>
          <w:rFonts w:cstheme="minorHAnsi"/>
          <w:spacing w:val="-11"/>
          <w:sz w:val="40"/>
          <w:szCs w:val="40"/>
        </w:rPr>
        <w:t>April 201</w:t>
      </w:r>
      <w:r w:rsidR="00C60F62">
        <w:rPr>
          <w:rFonts w:cstheme="minorHAnsi"/>
          <w:spacing w:val="-11"/>
          <w:sz w:val="40"/>
          <w:szCs w:val="40"/>
        </w:rPr>
        <w:t>9</w:t>
      </w:r>
      <w:r w:rsidR="00552C7A" w:rsidRPr="009379DE">
        <w:rPr>
          <w:rFonts w:cstheme="minorHAnsi"/>
          <w:spacing w:val="-11"/>
          <w:sz w:val="40"/>
          <w:szCs w:val="40"/>
        </w:rPr>
        <w:t xml:space="preserve"> </w:t>
      </w:r>
    </w:p>
    <w:p w:rsidR="00320830" w:rsidRPr="009379DE" w:rsidRDefault="00320830">
      <w:pPr>
        <w:rPr>
          <w:rFonts w:cstheme="minorHAnsi"/>
          <w:spacing w:val="-11"/>
          <w:sz w:val="24"/>
          <w:szCs w:val="24"/>
        </w:rPr>
      </w:pPr>
      <w:r w:rsidRPr="009379DE">
        <w:rPr>
          <w:rFonts w:cstheme="minorHAnsi"/>
          <w:spacing w:val="-11"/>
          <w:sz w:val="24"/>
          <w:szCs w:val="24"/>
        </w:rPr>
        <w:br w:type="page"/>
      </w:r>
    </w:p>
    <w:p w:rsidR="00963BF3" w:rsidRPr="009379DE" w:rsidRDefault="00963BF3" w:rsidP="00EA3300">
      <w:pPr>
        <w:pStyle w:val="Heading1"/>
        <w:spacing w:before="1560" w:after="360"/>
        <w:jc w:val="center"/>
        <w:rPr>
          <w:rFonts w:asciiTheme="minorHAnsi" w:hAnsiTheme="minorHAnsi" w:cstheme="minorHAnsi"/>
          <w:sz w:val="32"/>
          <w:szCs w:val="32"/>
        </w:rPr>
      </w:pPr>
    </w:p>
    <w:p w:rsidR="00EA3300" w:rsidRPr="009379DE" w:rsidRDefault="00EA3300" w:rsidP="004F4893">
      <w:pPr>
        <w:pStyle w:val="Heading1"/>
        <w:spacing w:before="1200" w:after="360"/>
        <w:jc w:val="center"/>
        <w:rPr>
          <w:rFonts w:asciiTheme="minorHAnsi" w:hAnsiTheme="minorHAnsi" w:cstheme="minorHAnsi"/>
          <w:sz w:val="32"/>
          <w:szCs w:val="32"/>
        </w:rPr>
      </w:pPr>
      <w:r w:rsidRPr="009379DE">
        <w:rPr>
          <w:rFonts w:asciiTheme="minorHAnsi" w:hAnsiTheme="minorHAnsi" w:cstheme="minorHAnsi"/>
          <w:sz w:val="32"/>
          <w:szCs w:val="32"/>
        </w:rPr>
        <w:t>Objectives and activities</w:t>
      </w:r>
    </w:p>
    <w:p w:rsidR="00556139" w:rsidRPr="009379DE" w:rsidRDefault="00EA3300" w:rsidP="00EA3300">
      <w:pPr>
        <w:jc w:val="center"/>
        <w:rPr>
          <w:rFonts w:cstheme="minorHAnsi"/>
          <w:sz w:val="28"/>
          <w:szCs w:val="28"/>
        </w:rPr>
      </w:pPr>
      <w:r w:rsidRPr="009379DE">
        <w:rPr>
          <w:rFonts w:cstheme="minorHAnsi"/>
          <w:sz w:val="28"/>
          <w:szCs w:val="28"/>
        </w:rPr>
        <w:t>Silchester PCC has the responsibility of co-operating with the Rector and Resident Priest in the promotion within the ecclesiastical parish of the whole mission of the church: pastoral, evangelical, social and ecumenical. The PCC also has maintenance responsibilities for St. Mary</w:t>
      </w:r>
      <w:r w:rsidR="00F44F40" w:rsidRPr="009379DE">
        <w:rPr>
          <w:rFonts w:cstheme="minorHAnsi"/>
          <w:sz w:val="28"/>
          <w:szCs w:val="28"/>
        </w:rPr>
        <w:t xml:space="preserve"> the Virgin</w:t>
      </w:r>
      <w:r w:rsidRPr="009379DE">
        <w:rPr>
          <w:rFonts w:cstheme="minorHAnsi"/>
          <w:sz w:val="28"/>
          <w:szCs w:val="28"/>
        </w:rPr>
        <w:t xml:space="preserve"> Church and the Mission Church.</w:t>
      </w:r>
    </w:p>
    <w:p w:rsidR="002C1F4B" w:rsidRPr="009379DE" w:rsidRDefault="002C1F4B" w:rsidP="00556139">
      <w:pPr>
        <w:rPr>
          <w:rFonts w:cstheme="minorHAnsi"/>
          <w:spacing w:val="-11"/>
          <w:sz w:val="24"/>
          <w:szCs w:val="24"/>
        </w:rPr>
      </w:pPr>
    </w:p>
    <w:p w:rsidR="002C1F4B" w:rsidRPr="009379DE" w:rsidRDefault="002C1F4B" w:rsidP="00556139">
      <w:pPr>
        <w:rPr>
          <w:rFonts w:cstheme="minorHAnsi"/>
          <w:spacing w:val="-11"/>
          <w:sz w:val="24"/>
          <w:szCs w:val="24"/>
        </w:rPr>
      </w:pPr>
    </w:p>
    <w:p w:rsidR="00556139" w:rsidRPr="009379DE" w:rsidRDefault="00556139" w:rsidP="002C1F4B">
      <w:pPr>
        <w:spacing w:after="0"/>
        <w:jc w:val="center"/>
        <w:rPr>
          <w:rFonts w:cstheme="minorHAnsi"/>
          <w:spacing w:val="-11"/>
          <w:sz w:val="28"/>
          <w:szCs w:val="28"/>
        </w:rPr>
      </w:pPr>
      <w:r w:rsidRPr="009379DE">
        <w:rPr>
          <w:rFonts w:cstheme="minorHAnsi"/>
          <w:b/>
          <w:spacing w:val="-11"/>
          <w:sz w:val="28"/>
          <w:szCs w:val="28"/>
        </w:rPr>
        <w:t>Contents</w:t>
      </w:r>
      <w:r w:rsidR="00963BF3" w:rsidRPr="009379DE">
        <w:rPr>
          <w:rFonts w:cstheme="minorHAnsi"/>
          <w:b/>
          <w:spacing w:val="-11"/>
          <w:sz w:val="28"/>
          <w:szCs w:val="28"/>
        </w:rPr>
        <w:t xml:space="preserve"> of this Annual Report</w:t>
      </w:r>
      <w:r w:rsidRPr="009379DE">
        <w:rPr>
          <w:rFonts w:cstheme="minorHAnsi"/>
          <w:b/>
          <w:spacing w:val="-11"/>
          <w:sz w:val="28"/>
          <w:szCs w:val="28"/>
        </w:rPr>
        <w:t>:</w:t>
      </w:r>
    </w:p>
    <w:p w:rsidR="00556139" w:rsidRPr="009379DE" w:rsidRDefault="00556139" w:rsidP="00556139">
      <w:pPr>
        <w:spacing w:after="0"/>
        <w:rPr>
          <w:rFonts w:cstheme="minorHAnsi"/>
          <w:spacing w:val="-11"/>
          <w:sz w:val="24"/>
          <w:szCs w:val="24"/>
        </w:rPr>
      </w:pPr>
    </w:p>
    <w:p w:rsidR="00EA3300" w:rsidRPr="009379DE" w:rsidRDefault="00556139" w:rsidP="00831762">
      <w:pPr>
        <w:spacing w:after="0"/>
        <w:ind w:left="720"/>
        <w:rPr>
          <w:rFonts w:cstheme="minorHAnsi"/>
          <w:b/>
          <w:sz w:val="24"/>
          <w:szCs w:val="24"/>
        </w:rPr>
      </w:pPr>
      <w:r w:rsidRPr="009379DE">
        <w:rPr>
          <w:rFonts w:cstheme="minorHAnsi"/>
          <w:b/>
          <w:spacing w:val="-11"/>
          <w:sz w:val="24"/>
          <w:szCs w:val="24"/>
        </w:rPr>
        <w:t>Secretary’s Report for 201</w:t>
      </w:r>
      <w:r w:rsidR="00896A91">
        <w:rPr>
          <w:rFonts w:cstheme="minorHAnsi"/>
          <w:b/>
          <w:spacing w:val="-11"/>
          <w:sz w:val="24"/>
          <w:szCs w:val="24"/>
        </w:rPr>
        <w:t>8</w:t>
      </w:r>
      <w:r w:rsidRPr="009379DE">
        <w:rPr>
          <w:rFonts w:cstheme="minorHAnsi"/>
          <w:b/>
          <w:spacing w:val="-11"/>
          <w:sz w:val="24"/>
          <w:szCs w:val="24"/>
        </w:rPr>
        <w:t>:</w:t>
      </w:r>
    </w:p>
    <w:p w:rsidR="00556139" w:rsidRPr="009379DE" w:rsidRDefault="00556139" w:rsidP="00831762">
      <w:pPr>
        <w:spacing w:after="0"/>
        <w:ind w:left="1440"/>
        <w:rPr>
          <w:rFonts w:cstheme="minorHAnsi"/>
          <w:sz w:val="24"/>
          <w:szCs w:val="24"/>
        </w:rPr>
      </w:pPr>
      <w:r w:rsidRPr="009379DE">
        <w:rPr>
          <w:rFonts w:cstheme="minorHAnsi"/>
          <w:sz w:val="24"/>
          <w:szCs w:val="24"/>
        </w:rPr>
        <w:t>Electoral Roll</w:t>
      </w:r>
    </w:p>
    <w:p w:rsidR="004F4893" w:rsidRPr="009379DE" w:rsidRDefault="00556139" w:rsidP="004F4893">
      <w:pPr>
        <w:spacing w:after="120"/>
        <w:ind w:left="1440"/>
        <w:rPr>
          <w:rFonts w:cstheme="minorHAnsi"/>
          <w:sz w:val="24"/>
          <w:szCs w:val="24"/>
        </w:rPr>
      </w:pPr>
      <w:r w:rsidRPr="009379DE">
        <w:rPr>
          <w:rFonts w:cstheme="minorHAnsi"/>
          <w:sz w:val="24"/>
          <w:szCs w:val="24"/>
        </w:rPr>
        <w:t>Proceedings of the Parochial Church Council</w:t>
      </w:r>
      <w:r w:rsidR="004F4893" w:rsidRPr="004F4893">
        <w:rPr>
          <w:rFonts w:cstheme="minorHAnsi"/>
          <w:sz w:val="24"/>
          <w:szCs w:val="24"/>
        </w:rPr>
        <w:t xml:space="preserve"> </w:t>
      </w:r>
    </w:p>
    <w:p w:rsidR="00556139" w:rsidRPr="009379DE" w:rsidRDefault="004F4893" w:rsidP="004F4893">
      <w:pPr>
        <w:spacing w:after="120"/>
        <w:ind w:left="720"/>
        <w:rPr>
          <w:rFonts w:cstheme="minorHAnsi"/>
          <w:sz w:val="24"/>
          <w:szCs w:val="24"/>
        </w:rPr>
      </w:pPr>
      <w:r w:rsidRPr="009379DE">
        <w:rPr>
          <w:rFonts w:cstheme="minorHAnsi"/>
          <w:b/>
          <w:sz w:val="24"/>
          <w:szCs w:val="24"/>
        </w:rPr>
        <w:t>Rector’s Report</w:t>
      </w:r>
    </w:p>
    <w:p w:rsidR="00556139" w:rsidRPr="009379DE" w:rsidRDefault="00831762" w:rsidP="00F3202A">
      <w:pPr>
        <w:spacing w:after="0"/>
        <w:ind w:left="720"/>
        <w:rPr>
          <w:rFonts w:cstheme="minorHAnsi"/>
          <w:sz w:val="24"/>
          <w:szCs w:val="24"/>
        </w:rPr>
      </w:pPr>
      <w:r w:rsidRPr="009379DE">
        <w:rPr>
          <w:rFonts w:cstheme="minorHAnsi"/>
          <w:b/>
          <w:sz w:val="24"/>
          <w:szCs w:val="24"/>
        </w:rPr>
        <w:t>Churchwardens’ Report</w:t>
      </w:r>
    </w:p>
    <w:p w:rsidR="00F3202A" w:rsidRDefault="00F3202A" w:rsidP="00F3202A">
      <w:pPr>
        <w:spacing w:after="0"/>
        <w:ind w:left="1440"/>
        <w:rPr>
          <w:rFonts w:cstheme="minorHAnsi"/>
          <w:sz w:val="24"/>
          <w:szCs w:val="24"/>
        </w:rPr>
      </w:pPr>
      <w:r w:rsidRPr="009379DE">
        <w:rPr>
          <w:rFonts w:cstheme="minorHAnsi"/>
          <w:sz w:val="24"/>
          <w:szCs w:val="24"/>
        </w:rPr>
        <w:t>Fabric of the Parish Church</w:t>
      </w:r>
    </w:p>
    <w:p w:rsidR="00C901AE" w:rsidRDefault="00C901AE" w:rsidP="00F3202A">
      <w:pPr>
        <w:spacing w:after="0"/>
        <w:ind w:left="1440"/>
        <w:rPr>
          <w:rFonts w:cstheme="minorHAnsi"/>
          <w:sz w:val="24"/>
          <w:szCs w:val="24"/>
        </w:rPr>
      </w:pPr>
      <w:r>
        <w:rPr>
          <w:rFonts w:cstheme="minorHAnsi"/>
          <w:sz w:val="24"/>
          <w:szCs w:val="24"/>
        </w:rPr>
        <w:t>Parish Rooms</w:t>
      </w:r>
    </w:p>
    <w:p w:rsidR="00F3202A" w:rsidRDefault="00F3202A" w:rsidP="00F3202A">
      <w:pPr>
        <w:spacing w:after="0"/>
        <w:ind w:left="1440"/>
        <w:rPr>
          <w:rFonts w:cstheme="minorHAnsi"/>
          <w:sz w:val="24"/>
          <w:szCs w:val="24"/>
        </w:rPr>
      </w:pPr>
      <w:r w:rsidRPr="009379DE">
        <w:rPr>
          <w:rFonts w:cstheme="minorHAnsi"/>
          <w:sz w:val="24"/>
          <w:szCs w:val="24"/>
        </w:rPr>
        <w:t>Churchyard</w:t>
      </w:r>
    </w:p>
    <w:p w:rsidR="00CC116C" w:rsidRPr="009379DE" w:rsidRDefault="00CC116C" w:rsidP="00F3202A">
      <w:pPr>
        <w:spacing w:after="0"/>
        <w:ind w:left="1440"/>
        <w:rPr>
          <w:rFonts w:cstheme="minorHAnsi"/>
          <w:sz w:val="24"/>
          <w:szCs w:val="24"/>
        </w:rPr>
      </w:pPr>
      <w:r>
        <w:rPr>
          <w:rFonts w:cstheme="minorHAnsi"/>
          <w:sz w:val="24"/>
          <w:szCs w:val="24"/>
        </w:rPr>
        <w:t>Burial spaces</w:t>
      </w:r>
    </w:p>
    <w:p w:rsidR="00F3202A" w:rsidRPr="009379DE" w:rsidRDefault="00F3202A" w:rsidP="00F3202A">
      <w:pPr>
        <w:spacing w:after="0"/>
        <w:ind w:left="1440"/>
        <w:rPr>
          <w:rFonts w:cstheme="minorHAnsi"/>
          <w:sz w:val="24"/>
          <w:szCs w:val="24"/>
        </w:rPr>
      </w:pPr>
      <w:r w:rsidRPr="009379DE">
        <w:rPr>
          <w:rFonts w:cstheme="minorHAnsi"/>
          <w:sz w:val="24"/>
          <w:szCs w:val="24"/>
        </w:rPr>
        <w:t>Goods and Ornaments</w:t>
      </w:r>
    </w:p>
    <w:p w:rsidR="00F3202A" w:rsidRDefault="00F3202A" w:rsidP="00CC116C">
      <w:pPr>
        <w:spacing w:after="120"/>
        <w:ind w:left="1440"/>
        <w:rPr>
          <w:rFonts w:cstheme="minorHAnsi"/>
          <w:sz w:val="24"/>
          <w:szCs w:val="24"/>
        </w:rPr>
      </w:pPr>
      <w:r w:rsidRPr="009379DE">
        <w:rPr>
          <w:rFonts w:cstheme="minorHAnsi"/>
          <w:sz w:val="24"/>
          <w:szCs w:val="24"/>
        </w:rPr>
        <w:t>Management</w:t>
      </w:r>
    </w:p>
    <w:p w:rsidR="00831762" w:rsidRPr="009379DE" w:rsidRDefault="00831762" w:rsidP="00F3202A">
      <w:pPr>
        <w:spacing w:after="120"/>
        <w:ind w:left="720"/>
        <w:rPr>
          <w:rFonts w:cstheme="minorHAnsi"/>
          <w:sz w:val="24"/>
          <w:szCs w:val="24"/>
        </w:rPr>
      </w:pPr>
      <w:r w:rsidRPr="009379DE">
        <w:rPr>
          <w:rFonts w:cstheme="minorHAnsi"/>
          <w:b/>
          <w:sz w:val="24"/>
          <w:szCs w:val="24"/>
        </w:rPr>
        <w:t>Basingstoke Deanery Synod Report</w:t>
      </w:r>
    </w:p>
    <w:p w:rsidR="00831762" w:rsidRPr="009379DE" w:rsidRDefault="00831762" w:rsidP="00F3202A">
      <w:pPr>
        <w:spacing w:after="120"/>
        <w:ind w:left="720"/>
        <w:rPr>
          <w:rFonts w:cstheme="minorHAnsi"/>
          <w:b/>
          <w:sz w:val="24"/>
          <w:szCs w:val="24"/>
        </w:rPr>
      </w:pPr>
      <w:r w:rsidRPr="009379DE">
        <w:rPr>
          <w:rFonts w:cstheme="minorHAnsi"/>
          <w:b/>
          <w:sz w:val="24"/>
          <w:szCs w:val="24"/>
        </w:rPr>
        <w:t>Treasurer’s Report</w:t>
      </w:r>
      <w:r w:rsidR="00202511" w:rsidRPr="009379DE">
        <w:rPr>
          <w:rFonts w:cstheme="minorHAnsi"/>
          <w:b/>
          <w:sz w:val="24"/>
          <w:szCs w:val="24"/>
        </w:rPr>
        <w:t xml:space="preserve"> and Financial Data</w:t>
      </w:r>
    </w:p>
    <w:p w:rsidR="00202511" w:rsidRPr="009379DE" w:rsidRDefault="00202511" w:rsidP="00F3202A">
      <w:pPr>
        <w:spacing w:after="120"/>
        <w:ind w:left="720"/>
        <w:rPr>
          <w:rFonts w:cstheme="minorHAnsi"/>
          <w:b/>
          <w:sz w:val="24"/>
          <w:szCs w:val="24"/>
        </w:rPr>
      </w:pPr>
      <w:r w:rsidRPr="009379DE">
        <w:rPr>
          <w:rFonts w:cstheme="minorHAnsi"/>
          <w:b/>
          <w:sz w:val="24"/>
          <w:szCs w:val="24"/>
        </w:rPr>
        <w:t>Independent Examiner’s Report</w:t>
      </w:r>
    </w:p>
    <w:p w:rsidR="00831762" w:rsidRPr="009379DE" w:rsidRDefault="00831762" w:rsidP="00831762">
      <w:pPr>
        <w:spacing w:after="0"/>
        <w:ind w:left="720"/>
        <w:rPr>
          <w:rFonts w:cstheme="minorHAnsi"/>
          <w:b/>
          <w:sz w:val="24"/>
          <w:szCs w:val="24"/>
        </w:rPr>
      </w:pPr>
      <w:r w:rsidRPr="009379DE">
        <w:rPr>
          <w:rFonts w:cstheme="minorHAnsi"/>
          <w:b/>
          <w:sz w:val="24"/>
          <w:szCs w:val="24"/>
        </w:rPr>
        <w:t xml:space="preserve">Agenda for the Annual </w:t>
      </w:r>
      <w:r w:rsidR="00276BCE" w:rsidRPr="009379DE">
        <w:rPr>
          <w:rFonts w:cstheme="minorHAnsi"/>
          <w:b/>
          <w:sz w:val="24"/>
          <w:szCs w:val="24"/>
        </w:rPr>
        <w:t>Parochial Church Meeting</w:t>
      </w:r>
    </w:p>
    <w:p w:rsidR="00556139" w:rsidRPr="009379DE" w:rsidRDefault="00556139">
      <w:pPr>
        <w:rPr>
          <w:rFonts w:cstheme="minorHAnsi"/>
          <w:sz w:val="24"/>
          <w:szCs w:val="24"/>
        </w:rPr>
      </w:pPr>
      <w:r w:rsidRPr="009379DE">
        <w:rPr>
          <w:rFonts w:cstheme="minorHAnsi"/>
          <w:sz w:val="24"/>
          <w:szCs w:val="24"/>
        </w:rPr>
        <w:br w:type="page"/>
      </w:r>
    </w:p>
    <w:p w:rsidR="000C1361" w:rsidRPr="000C1361" w:rsidRDefault="000C1361" w:rsidP="000C1361">
      <w:pPr>
        <w:spacing w:after="0"/>
        <w:rPr>
          <w:rFonts w:cstheme="minorHAnsi"/>
          <w:sz w:val="28"/>
          <w:szCs w:val="28"/>
        </w:rPr>
      </w:pPr>
      <w:r w:rsidRPr="000C1361">
        <w:rPr>
          <w:rFonts w:cstheme="minorHAnsi"/>
          <w:b/>
          <w:sz w:val="28"/>
          <w:szCs w:val="28"/>
        </w:rPr>
        <w:lastRenderedPageBreak/>
        <w:t>Secretary’s Report for 201</w:t>
      </w:r>
      <w:r w:rsidR="00896A91">
        <w:rPr>
          <w:rFonts w:cstheme="minorHAnsi"/>
          <w:b/>
          <w:sz w:val="28"/>
          <w:szCs w:val="28"/>
        </w:rPr>
        <w:t>8</w:t>
      </w:r>
    </w:p>
    <w:p w:rsidR="000C1361" w:rsidRPr="000C1361" w:rsidRDefault="000C1361" w:rsidP="000C1361">
      <w:pPr>
        <w:spacing w:after="0"/>
        <w:rPr>
          <w:rFonts w:cstheme="minorHAnsi"/>
          <w:sz w:val="24"/>
          <w:szCs w:val="24"/>
        </w:rPr>
      </w:pPr>
    </w:p>
    <w:p w:rsidR="000C1361" w:rsidRPr="000C1361" w:rsidRDefault="000C1361" w:rsidP="000C1361">
      <w:pPr>
        <w:spacing w:after="0"/>
        <w:rPr>
          <w:rFonts w:cstheme="minorHAnsi"/>
          <w:sz w:val="24"/>
          <w:szCs w:val="24"/>
        </w:rPr>
      </w:pPr>
      <w:r w:rsidRPr="000C1361">
        <w:rPr>
          <w:rFonts w:cstheme="minorHAnsi"/>
          <w:b/>
          <w:sz w:val="24"/>
          <w:szCs w:val="24"/>
        </w:rPr>
        <w:t>Electoral Roll</w:t>
      </w:r>
      <w:r w:rsidRPr="000C1361">
        <w:rPr>
          <w:rFonts w:cstheme="minorHAnsi"/>
          <w:sz w:val="24"/>
          <w:szCs w:val="24"/>
        </w:rPr>
        <w:t>:  The Roll for 201</w:t>
      </w:r>
      <w:r w:rsidR="00896A91">
        <w:rPr>
          <w:rFonts w:cstheme="minorHAnsi"/>
          <w:sz w:val="24"/>
          <w:szCs w:val="24"/>
        </w:rPr>
        <w:t>8</w:t>
      </w:r>
      <w:r w:rsidRPr="000C1361">
        <w:rPr>
          <w:rFonts w:cstheme="minorHAnsi"/>
          <w:sz w:val="24"/>
          <w:szCs w:val="24"/>
        </w:rPr>
        <w:t xml:space="preserve"> contained </w:t>
      </w:r>
      <w:r w:rsidR="004A2745">
        <w:rPr>
          <w:rFonts w:cstheme="minorHAnsi"/>
          <w:sz w:val="24"/>
          <w:szCs w:val="24"/>
        </w:rPr>
        <w:t>101</w:t>
      </w:r>
      <w:r w:rsidRPr="009317FB">
        <w:rPr>
          <w:rFonts w:cstheme="minorHAnsi"/>
          <w:sz w:val="24"/>
          <w:szCs w:val="24"/>
        </w:rPr>
        <w:t xml:space="preserve"> names, </w:t>
      </w:r>
      <w:r w:rsidR="004A2745">
        <w:rPr>
          <w:rFonts w:cstheme="minorHAnsi"/>
          <w:sz w:val="24"/>
          <w:szCs w:val="24"/>
        </w:rPr>
        <w:t>44</w:t>
      </w:r>
      <w:r w:rsidRPr="009317FB">
        <w:rPr>
          <w:rFonts w:cstheme="minorHAnsi"/>
          <w:sz w:val="24"/>
          <w:szCs w:val="24"/>
        </w:rPr>
        <w:t xml:space="preserve"> of</w:t>
      </w:r>
      <w:r w:rsidRPr="000C1361">
        <w:rPr>
          <w:rFonts w:cstheme="minorHAnsi"/>
          <w:sz w:val="24"/>
          <w:szCs w:val="24"/>
        </w:rPr>
        <w:t xml:space="preserve"> these people residing within the Silchester Parish</w:t>
      </w:r>
      <w:r w:rsidR="004A2745">
        <w:rPr>
          <w:rFonts w:cstheme="minorHAnsi"/>
          <w:sz w:val="24"/>
          <w:szCs w:val="24"/>
        </w:rPr>
        <w:t xml:space="preserve">. </w:t>
      </w:r>
    </w:p>
    <w:p w:rsidR="000C1361" w:rsidRPr="000C1361" w:rsidRDefault="000C1361" w:rsidP="000C1361">
      <w:pPr>
        <w:spacing w:after="0"/>
        <w:rPr>
          <w:rFonts w:cstheme="minorHAnsi"/>
          <w:sz w:val="24"/>
          <w:szCs w:val="24"/>
        </w:rPr>
      </w:pPr>
    </w:p>
    <w:p w:rsidR="000C1361" w:rsidRPr="000C1361" w:rsidRDefault="000C1361" w:rsidP="000C1361">
      <w:pPr>
        <w:spacing w:after="120"/>
        <w:rPr>
          <w:rFonts w:cstheme="minorHAnsi"/>
          <w:sz w:val="24"/>
          <w:szCs w:val="24"/>
        </w:rPr>
      </w:pPr>
      <w:r w:rsidRPr="000C1361">
        <w:rPr>
          <w:rFonts w:cstheme="minorHAnsi"/>
          <w:b/>
          <w:sz w:val="24"/>
          <w:szCs w:val="24"/>
        </w:rPr>
        <w:t>Proceedings of the Parochial Church Council</w:t>
      </w:r>
      <w:r w:rsidRPr="000C1361">
        <w:rPr>
          <w:rFonts w:cstheme="minorHAnsi"/>
          <w:sz w:val="24"/>
          <w:szCs w:val="24"/>
        </w:rPr>
        <w:t>:</w:t>
      </w:r>
    </w:p>
    <w:p w:rsidR="000C1361" w:rsidRPr="000C1361" w:rsidRDefault="000C1361" w:rsidP="000C1361">
      <w:pPr>
        <w:spacing w:after="120"/>
        <w:rPr>
          <w:rFonts w:cstheme="minorHAnsi"/>
          <w:sz w:val="24"/>
          <w:szCs w:val="24"/>
        </w:rPr>
      </w:pPr>
      <w:r w:rsidRPr="000C1361">
        <w:rPr>
          <w:rFonts w:cstheme="minorHAnsi"/>
          <w:sz w:val="24"/>
          <w:szCs w:val="24"/>
        </w:rPr>
        <w:t xml:space="preserve">There </w:t>
      </w:r>
      <w:r w:rsidRPr="00021BBC">
        <w:rPr>
          <w:rFonts w:cstheme="minorHAnsi"/>
          <w:sz w:val="24"/>
          <w:szCs w:val="24"/>
        </w:rPr>
        <w:t xml:space="preserve">were </w:t>
      </w:r>
      <w:r w:rsidR="00F12670">
        <w:rPr>
          <w:rFonts w:cstheme="minorHAnsi"/>
          <w:sz w:val="24"/>
          <w:szCs w:val="24"/>
        </w:rPr>
        <w:t>four</w:t>
      </w:r>
      <w:r w:rsidRPr="000C1361">
        <w:rPr>
          <w:rFonts w:cstheme="minorHAnsi"/>
          <w:sz w:val="24"/>
          <w:szCs w:val="24"/>
        </w:rPr>
        <w:t xml:space="preserve"> full meetings of the PCC during 201</w:t>
      </w:r>
      <w:r w:rsidR="00896A91">
        <w:rPr>
          <w:rFonts w:cstheme="minorHAnsi"/>
          <w:sz w:val="24"/>
          <w:szCs w:val="24"/>
        </w:rPr>
        <w:t>8</w:t>
      </w:r>
      <w:r w:rsidRPr="000C1361">
        <w:rPr>
          <w:rFonts w:cstheme="minorHAnsi"/>
          <w:sz w:val="24"/>
          <w:szCs w:val="24"/>
        </w:rPr>
        <w:t xml:space="preserve">, in addition to meetings of the Standing Committee, the Finance and Stewardship Committee, and other Committees and Groups that are subordinate to the PCC itself.  </w:t>
      </w:r>
      <w:r w:rsidR="007D7647">
        <w:rPr>
          <w:rFonts w:cstheme="minorHAnsi"/>
          <w:sz w:val="24"/>
          <w:szCs w:val="24"/>
        </w:rPr>
        <w:t xml:space="preserve">There was also a parish </w:t>
      </w:r>
      <w:proofErr w:type="spellStart"/>
      <w:r w:rsidR="007D7647">
        <w:rPr>
          <w:rFonts w:cstheme="minorHAnsi"/>
          <w:sz w:val="24"/>
          <w:szCs w:val="24"/>
        </w:rPr>
        <w:t>AwayDay</w:t>
      </w:r>
      <w:proofErr w:type="spellEnd"/>
      <w:r w:rsidR="007D7647">
        <w:rPr>
          <w:rFonts w:cstheme="minorHAnsi"/>
          <w:sz w:val="24"/>
          <w:szCs w:val="24"/>
        </w:rPr>
        <w:t xml:space="preserve"> attended by most of the PCC at which the Benefice Vision and its implications for the parish of St Mary the Virgin were considered in depth.  </w:t>
      </w:r>
      <w:r w:rsidRPr="000C1361">
        <w:rPr>
          <w:rFonts w:cstheme="minorHAnsi"/>
          <w:sz w:val="24"/>
          <w:szCs w:val="24"/>
        </w:rPr>
        <w:t>In approximately chronological order, the main topics considered by the PCC were:</w:t>
      </w:r>
    </w:p>
    <w:p w:rsidR="00F12670" w:rsidRDefault="00F12670" w:rsidP="000C1361">
      <w:pPr>
        <w:pStyle w:val="ListParagraph"/>
        <w:numPr>
          <w:ilvl w:val="0"/>
          <w:numId w:val="1"/>
        </w:numPr>
        <w:spacing w:after="0"/>
        <w:rPr>
          <w:rFonts w:cstheme="minorHAnsi"/>
          <w:sz w:val="24"/>
          <w:szCs w:val="24"/>
        </w:rPr>
      </w:pPr>
      <w:r>
        <w:rPr>
          <w:rFonts w:cstheme="minorHAnsi"/>
          <w:sz w:val="24"/>
          <w:szCs w:val="24"/>
        </w:rPr>
        <w:t>The appointment of governors for Silchester Church of England Primary School.</w:t>
      </w:r>
    </w:p>
    <w:p w:rsidR="00F12670" w:rsidRDefault="00F12670" w:rsidP="000C1361">
      <w:pPr>
        <w:pStyle w:val="ListParagraph"/>
        <w:numPr>
          <w:ilvl w:val="0"/>
          <w:numId w:val="1"/>
        </w:numPr>
        <w:spacing w:after="0"/>
        <w:rPr>
          <w:rFonts w:cstheme="minorHAnsi"/>
          <w:sz w:val="24"/>
          <w:szCs w:val="24"/>
        </w:rPr>
      </w:pPr>
      <w:r>
        <w:rPr>
          <w:rFonts w:cstheme="minorHAnsi"/>
          <w:sz w:val="24"/>
          <w:szCs w:val="24"/>
        </w:rPr>
        <w:t>Preparations for the project to refurbish the church bells (expected to take place during 2019).</w:t>
      </w:r>
    </w:p>
    <w:p w:rsidR="00F12670" w:rsidRDefault="00F12670" w:rsidP="000C1361">
      <w:pPr>
        <w:pStyle w:val="ListParagraph"/>
        <w:numPr>
          <w:ilvl w:val="0"/>
          <w:numId w:val="1"/>
        </w:numPr>
        <w:spacing w:after="0"/>
        <w:rPr>
          <w:rFonts w:cstheme="minorHAnsi"/>
          <w:sz w:val="24"/>
          <w:szCs w:val="24"/>
        </w:rPr>
      </w:pPr>
      <w:r>
        <w:rPr>
          <w:rFonts w:cstheme="minorHAnsi"/>
          <w:sz w:val="24"/>
          <w:szCs w:val="24"/>
        </w:rPr>
        <w:t>Progress with the refurbishment of the Parish Rooms.</w:t>
      </w:r>
      <w:r w:rsidR="003F22E0">
        <w:rPr>
          <w:rFonts w:cstheme="minorHAnsi"/>
          <w:sz w:val="24"/>
          <w:szCs w:val="24"/>
        </w:rPr>
        <w:t xml:space="preserve">  Although this project neared its planned completion by the end of the year, it became increasingly apparent that further work (e.g. redecoration, replacement heating) would not be justified unless it bec</w:t>
      </w:r>
      <w:r w:rsidR="00676D63">
        <w:rPr>
          <w:rFonts w:cstheme="minorHAnsi"/>
          <w:sz w:val="24"/>
          <w:szCs w:val="24"/>
        </w:rPr>
        <w:t>omes</w:t>
      </w:r>
      <w:r w:rsidR="003F22E0">
        <w:rPr>
          <w:rFonts w:cstheme="minorHAnsi"/>
          <w:sz w:val="24"/>
          <w:szCs w:val="24"/>
        </w:rPr>
        <w:t xml:space="preserve"> clear that </w:t>
      </w:r>
      <w:r w:rsidR="000E227A">
        <w:rPr>
          <w:rFonts w:cstheme="minorHAnsi"/>
          <w:sz w:val="24"/>
          <w:szCs w:val="24"/>
        </w:rPr>
        <w:t>there is a real need for the Rooms to come into fuller use than at present (limited largely to production of the Parish Magazine).</w:t>
      </w:r>
    </w:p>
    <w:p w:rsidR="00F12670" w:rsidRDefault="00F12670" w:rsidP="000C1361">
      <w:pPr>
        <w:pStyle w:val="ListParagraph"/>
        <w:numPr>
          <w:ilvl w:val="0"/>
          <w:numId w:val="1"/>
        </w:numPr>
        <w:spacing w:after="0"/>
        <w:rPr>
          <w:rFonts w:cstheme="minorHAnsi"/>
          <w:sz w:val="24"/>
          <w:szCs w:val="24"/>
        </w:rPr>
      </w:pPr>
      <w:r>
        <w:rPr>
          <w:rFonts w:cstheme="minorHAnsi"/>
          <w:sz w:val="24"/>
          <w:szCs w:val="24"/>
        </w:rPr>
        <w:t xml:space="preserve">Completion and closure of the project to replace the </w:t>
      </w:r>
      <w:proofErr w:type="spellStart"/>
      <w:r>
        <w:rPr>
          <w:rFonts w:cstheme="minorHAnsi"/>
          <w:sz w:val="24"/>
          <w:szCs w:val="24"/>
        </w:rPr>
        <w:t>tiling</w:t>
      </w:r>
      <w:proofErr w:type="spellEnd"/>
      <w:r>
        <w:rPr>
          <w:rFonts w:cstheme="minorHAnsi"/>
          <w:sz w:val="24"/>
          <w:szCs w:val="24"/>
        </w:rPr>
        <w:t xml:space="preserve"> of the south side of the church roof and to replace the cladding and roof of the bell tower.</w:t>
      </w:r>
      <w:r w:rsidR="00676D63">
        <w:rPr>
          <w:rFonts w:cstheme="minorHAnsi"/>
          <w:sz w:val="24"/>
          <w:szCs w:val="24"/>
        </w:rPr>
        <w:t xml:space="preserve">  The opportunity was taken as well to replace and up-rate the lightning conduction, and to repaint the weather cock.</w:t>
      </w:r>
    </w:p>
    <w:p w:rsidR="00C82F62" w:rsidRDefault="00C82F62" w:rsidP="000C1361">
      <w:pPr>
        <w:pStyle w:val="ListParagraph"/>
        <w:numPr>
          <w:ilvl w:val="0"/>
          <w:numId w:val="1"/>
        </w:numPr>
        <w:spacing w:after="0"/>
        <w:rPr>
          <w:rFonts w:cstheme="minorHAnsi"/>
          <w:sz w:val="24"/>
          <w:szCs w:val="24"/>
        </w:rPr>
      </w:pPr>
      <w:r>
        <w:rPr>
          <w:rFonts w:cstheme="minorHAnsi"/>
          <w:sz w:val="24"/>
          <w:szCs w:val="24"/>
        </w:rPr>
        <w:t>Submission of two candidates for receipt of the Bishop’s Commission for Mission (Worship) to provide ongoing approval for these two people to continue to conduct non-sacramental worship services at St Mary the Virgin.</w:t>
      </w:r>
    </w:p>
    <w:p w:rsidR="00C82F62" w:rsidRDefault="00C82F62" w:rsidP="000C1361">
      <w:pPr>
        <w:pStyle w:val="ListParagraph"/>
        <w:numPr>
          <w:ilvl w:val="0"/>
          <w:numId w:val="1"/>
        </w:numPr>
        <w:spacing w:after="0"/>
        <w:rPr>
          <w:rFonts w:cstheme="minorHAnsi"/>
          <w:sz w:val="24"/>
          <w:szCs w:val="24"/>
        </w:rPr>
      </w:pPr>
      <w:r>
        <w:rPr>
          <w:rFonts w:cstheme="minorHAnsi"/>
          <w:sz w:val="24"/>
          <w:szCs w:val="24"/>
        </w:rPr>
        <w:t>Safeguarding (principally monitoring the training status of PCC members).</w:t>
      </w:r>
    </w:p>
    <w:p w:rsidR="00C82F62" w:rsidRPr="003410F9" w:rsidRDefault="00C82F62" w:rsidP="000C1361">
      <w:pPr>
        <w:pStyle w:val="ListParagraph"/>
        <w:numPr>
          <w:ilvl w:val="0"/>
          <w:numId w:val="1"/>
        </w:numPr>
        <w:spacing w:after="0"/>
        <w:rPr>
          <w:rFonts w:cstheme="minorHAnsi"/>
          <w:sz w:val="24"/>
          <w:szCs w:val="24"/>
        </w:rPr>
      </w:pPr>
      <w:r>
        <w:rPr>
          <w:rFonts w:cstheme="minorHAnsi"/>
          <w:sz w:val="24"/>
          <w:szCs w:val="24"/>
        </w:rPr>
        <w:t xml:space="preserve">Arrangements for the </w:t>
      </w:r>
      <w:r>
        <w:rPr>
          <w:rFonts w:ascii="Calibri" w:hAnsi="Calibri"/>
        </w:rPr>
        <w:t xml:space="preserve">Commonwealth War Grave Commission to position a sign next to the entrance of the graveyard to advertise the fact that there is </w:t>
      </w:r>
      <w:r w:rsidR="003B42AF">
        <w:rPr>
          <w:rFonts w:ascii="Calibri" w:hAnsi="Calibri"/>
        </w:rPr>
        <w:t>a</w:t>
      </w:r>
      <w:r>
        <w:rPr>
          <w:rFonts w:ascii="Calibri" w:hAnsi="Calibri"/>
        </w:rPr>
        <w:t xml:space="preserve"> war grave within the churchyard.</w:t>
      </w:r>
    </w:p>
    <w:p w:rsidR="003410F9" w:rsidRPr="00C82F62" w:rsidRDefault="003410F9" w:rsidP="000C1361">
      <w:pPr>
        <w:pStyle w:val="ListParagraph"/>
        <w:numPr>
          <w:ilvl w:val="0"/>
          <w:numId w:val="1"/>
        </w:numPr>
        <w:spacing w:after="0"/>
        <w:rPr>
          <w:rFonts w:cstheme="minorHAnsi"/>
          <w:sz w:val="24"/>
          <w:szCs w:val="24"/>
        </w:rPr>
      </w:pPr>
      <w:r>
        <w:rPr>
          <w:rFonts w:ascii="Calibri" w:hAnsi="Calibri"/>
        </w:rPr>
        <w:t>A decision, late in the year, that the few remaining grave spaces in the churchyard will be made available strictly first-come, first-served, thus disallowing the possibility of any further grave space reservations by faculty.</w:t>
      </w:r>
    </w:p>
    <w:p w:rsidR="00C82F62" w:rsidRDefault="003B42AF" w:rsidP="000C1361">
      <w:pPr>
        <w:pStyle w:val="ListParagraph"/>
        <w:numPr>
          <w:ilvl w:val="0"/>
          <w:numId w:val="1"/>
        </w:numPr>
        <w:spacing w:after="0"/>
        <w:rPr>
          <w:rFonts w:cstheme="minorHAnsi"/>
          <w:sz w:val="24"/>
          <w:szCs w:val="24"/>
        </w:rPr>
      </w:pPr>
      <w:r>
        <w:rPr>
          <w:rFonts w:cstheme="minorHAnsi"/>
          <w:sz w:val="24"/>
          <w:szCs w:val="24"/>
        </w:rPr>
        <w:t>The provision of a display screen for use within the church.</w:t>
      </w:r>
    </w:p>
    <w:p w:rsidR="003B42AF" w:rsidRDefault="003B42AF" w:rsidP="000C1361">
      <w:pPr>
        <w:pStyle w:val="ListParagraph"/>
        <w:numPr>
          <w:ilvl w:val="0"/>
          <w:numId w:val="1"/>
        </w:numPr>
        <w:spacing w:after="0"/>
        <w:rPr>
          <w:rFonts w:cstheme="minorHAnsi"/>
          <w:sz w:val="24"/>
          <w:szCs w:val="24"/>
        </w:rPr>
      </w:pPr>
      <w:r>
        <w:rPr>
          <w:rFonts w:cstheme="minorHAnsi"/>
          <w:sz w:val="24"/>
          <w:szCs w:val="24"/>
        </w:rPr>
        <w:t>The introduction of the General Data Protection Regulations and its impact on the manner in which parishioner information should be collected, stored and used.</w:t>
      </w:r>
    </w:p>
    <w:p w:rsidR="003B42AF" w:rsidRDefault="003B42AF" w:rsidP="000C1361">
      <w:pPr>
        <w:pStyle w:val="ListParagraph"/>
        <w:numPr>
          <w:ilvl w:val="0"/>
          <w:numId w:val="1"/>
        </w:numPr>
        <w:spacing w:after="0"/>
        <w:rPr>
          <w:rFonts w:cstheme="minorHAnsi"/>
          <w:sz w:val="24"/>
          <w:szCs w:val="24"/>
        </w:rPr>
      </w:pPr>
      <w:r>
        <w:rPr>
          <w:rFonts w:cstheme="minorHAnsi"/>
          <w:sz w:val="24"/>
          <w:szCs w:val="24"/>
        </w:rPr>
        <w:t>The conclusion of the “Who Cares?” Mission that had taken place principally in 2017.</w:t>
      </w:r>
    </w:p>
    <w:p w:rsidR="003B42AF" w:rsidRDefault="003B42AF" w:rsidP="000C1361">
      <w:pPr>
        <w:pStyle w:val="ListParagraph"/>
        <w:numPr>
          <w:ilvl w:val="0"/>
          <w:numId w:val="1"/>
        </w:numPr>
        <w:spacing w:after="0"/>
        <w:rPr>
          <w:rFonts w:cstheme="minorHAnsi"/>
          <w:sz w:val="24"/>
          <w:szCs w:val="24"/>
        </w:rPr>
      </w:pPr>
      <w:r>
        <w:rPr>
          <w:rFonts w:cstheme="minorHAnsi"/>
          <w:sz w:val="24"/>
          <w:szCs w:val="24"/>
        </w:rPr>
        <w:t xml:space="preserve">The transfer of the parish bank account from a NatWest branch (which has closed) to Lloyds Bank in </w:t>
      </w:r>
      <w:proofErr w:type="spellStart"/>
      <w:r>
        <w:rPr>
          <w:rFonts w:cstheme="minorHAnsi"/>
          <w:sz w:val="24"/>
          <w:szCs w:val="24"/>
        </w:rPr>
        <w:t>Tadley</w:t>
      </w:r>
      <w:proofErr w:type="spellEnd"/>
      <w:r>
        <w:rPr>
          <w:rFonts w:cstheme="minorHAnsi"/>
          <w:sz w:val="24"/>
          <w:szCs w:val="24"/>
        </w:rPr>
        <w:t>.</w:t>
      </w:r>
    </w:p>
    <w:p w:rsidR="003B42AF" w:rsidRDefault="003B42AF" w:rsidP="000C1361">
      <w:pPr>
        <w:pStyle w:val="ListParagraph"/>
        <w:numPr>
          <w:ilvl w:val="0"/>
          <w:numId w:val="1"/>
        </w:numPr>
        <w:spacing w:after="0"/>
        <w:rPr>
          <w:rFonts w:cstheme="minorHAnsi"/>
          <w:sz w:val="24"/>
          <w:szCs w:val="24"/>
        </w:rPr>
      </w:pPr>
      <w:r>
        <w:rPr>
          <w:rFonts w:cstheme="minorHAnsi"/>
          <w:sz w:val="24"/>
          <w:szCs w:val="24"/>
        </w:rPr>
        <w:t>A decision to make gluten-free wafers and alcohol-free ‘wine’ available for use.</w:t>
      </w:r>
    </w:p>
    <w:p w:rsidR="003B42AF" w:rsidRDefault="00676D63" w:rsidP="000C1361">
      <w:pPr>
        <w:pStyle w:val="ListParagraph"/>
        <w:numPr>
          <w:ilvl w:val="0"/>
          <w:numId w:val="1"/>
        </w:numPr>
        <w:spacing w:after="0"/>
        <w:rPr>
          <w:rFonts w:cstheme="minorHAnsi"/>
          <w:sz w:val="24"/>
          <w:szCs w:val="24"/>
        </w:rPr>
      </w:pPr>
      <w:r>
        <w:rPr>
          <w:rFonts w:cstheme="minorHAnsi"/>
          <w:sz w:val="24"/>
          <w:szCs w:val="24"/>
        </w:rPr>
        <w:lastRenderedPageBreak/>
        <w:t xml:space="preserve">An </w:t>
      </w:r>
      <w:proofErr w:type="spellStart"/>
      <w:r>
        <w:rPr>
          <w:rFonts w:cstheme="minorHAnsi"/>
          <w:sz w:val="24"/>
          <w:szCs w:val="24"/>
        </w:rPr>
        <w:t>AwayDay</w:t>
      </w:r>
      <w:proofErr w:type="spellEnd"/>
      <w:r>
        <w:rPr>
          <w:rFonts w:cstheme="minorHAnsi"/>
          <w:sz w:val="24"/>
          <w:szCs w:val="24"/>
        </w:rPr>
        <w:t xml:space="preserve"> for PCC members in order to consider in detail the Benefice Vision and how aspects of that might be brought to life in the parish of Silchester.  </w:t>
      </w:r>
      <w:r w:rsidR="005F0603">
        <w:rPr>
          <w:rFonts w:cstheme="minorHAnsi"/>
          <w:sz w:val="24"/>
          <w:szCs w:val="24"/>
        </w:rPr>
        <w:t xml:space="preserve">Following the </w:t>
      </w:r>
      <w:proofErr w:type="spellStart"/>
      <w:r w:rsidR="005F0603">
        <w:rPr>
          <w:rFonts w:cstheme="minorHAnsi"/>
          <w:sz w:val="24"/>
          <w:szCs w:val="24"/>
        </w:rPr>
        <w:t>AwayDay</w:t>
      </w:r>
      <w:proofErr w:type="spellEnd"/>
      <w:r w:rsidR="005F0603">
        <w:rPr>
          <w:rFonts w:cstheme="minorHAnsi"/>
          <w:sz w:val="24"/>
          <w:szCs w:val="24"/>
        </w:rPr>
        <w:t>, a proposal that a Parish Mission Action Plan Group should be formed to decide and develop the way forward.</w:t>
      </w:r>
    </w:p>
    <w:p w:rsidR="005F0603" w:rsidRDefault="005F0603" w:rsidP="000C1361">
      <w:pPr>
        <w:pStyle w:val="ListParagraph"/>
        <w:numPr>
          <w:ilvl w:val="0"/>
          <w:numId w:val="1"/>
        </w:numPr>
        <w:spacing w:after="0"/>
        <w:rPr>
          <w:rFonts w:cstheme="minorHAnsi"/>
          <w:sz w:val="24"/>
          <w:szCs w:val="24"/>
        </w:rPr>
      </w:pPr>
      <w:r>
        <w:rPr>
          <w:rFonts w:cstheme="minorHAnsi"/>
          <w:sz w:val="24"/>
          <w:szCs w:val="24"/>
        </w:rPr>
        <w:t>The summer Fête, which was very successful, but which was followed by decisions from a number of key players to scale down or withdraw from future participation, giving rise to concern about arrangements for the Fête in 2019.</w:t>
      </w:r>
    </w:p>
    <w:p w:rsidR="005F0603" w:rsidRPr="003F22E0" w:rsidRDefault="005F0603" w:rsidP="000C1361">
      <w:pPr>
        <w:pStyle w:val="ListParagraph"/>
        <w:numPr>
          <w:ilvl w:val="0"/>
          <w:numId w:val="1"/>
        </w:numPr>
        <w:spacing w:after="0"/>
        <w:rPr>
          <w:rFonts w:cstheme="minorHAnsi"/>
          <w:sz w:val="24"/>
          <w:szCs w:val="24"/>
        </w:rPr>
      </w:pPr>
      <w:r>
        <w:rPr>
          <w:rFonts w:cstheme="minorHAnsi"/>
          <w:sz w:val="24"/>
          <w:szCs w:val="24"/>
        </w:rPr>
        <w:t xml:space="preserve">The future ownership and care of a painting of </w:t>
      </w:r>
      <w:r w:rsidR="00676D63">
        <w:rPr>
          <w:rFonts w:cstheme="minorHAnsi"/>
          <w:sz w:val="24"/>
          <w:szCs w:val="24"/>
        </w:rPr>
        <w:t xml:space="preserve">the church of </w:t>
      </w:r>
      <w:r>
        <w:rPr>
          <w:rFonts w:cstheme="minorHAnsi"/>
          <w:sz w:val="24"/>
          <w:szCs w:val="24"/>
        </w:rPr>
        <w:t xml:space="preserve">St Mary the Virgin by Sir John </w:t>
      </w:r>
      <w:proofErr w:type="spellStart"/>
      <w:r>
        <w:rPr>
          <w:rFonts w:cstheme="minorHAnsi"/>
          <w:sz w:val="24"/>
          <w:szCs w:val="24"/>
        </w:rPr>
        <w:t>Niemann</w:t>
      </w:r>
      <w:proofErr w:type="spellEnd"/>
      <w:r>
        <w:rPr>
          <w:rFonts w:cstheme="minorHAnsi"/>
          <w:sz w:val="24"/>
          <w:szCs w:val="24"/>
        </w:rPr>
        <w:t xml:space="preserve"> that had been </w:t>
      </w:r>
      <w:r w:rsidR="003F22E0" w:rsidRPr="00CA5AB8">
        <w:rPr>
          <w:rFonts w:ascii="Calibri" w:hAnsi="Calibri"/>
        </w:rPr>
        <w:t>presented to the parish around the end of the 19</w:t>
      </w:r>
      <w:r w:rsidR="003F22E0" w:rsidRPr="00CA5AB8">
        <w:rPr>
          <w:rFonts w:ascii="Calibri" w:hAnsi="Calibri"/>
          <w:vertAlign w:val="superscript"/>
        </w:rPr>
        <w:t>th</w:t>
      </w:r>
      <w:r w:rsidR="003F22E0" w:rsidRPr="00CA5AB8">
        <w:rPr>
          <w:rFonts w:ascii="Calibri" w:hAnsi="Calibri"/>
        </w:rPr>
        <w:t xml:space="preserve"> century in memory of Revd the Hon WSTW Fiennes (Rector from 1865-1880)</w:t>
      </w:r>
      <w:r w:rsidR="003F22E0">
        <w:rPr>
          <w:rFonts w:ascii="Calibri" w:hAnsi="Calibri"/>
        </w:rPr>
        <w:t>.  Restoration of the frame had been carried out by Mr D Jones.  It was decided to retain the picture and to hang it in the vestry.</w:t>
      </w:r>
    </w:p>
    <w:p w:rsidR="003F22E0" w:rsidRDefault="003F22E0" w:rsidP="000C1361">
      <w:pPr>
        <w:pStyle w:val="ListParagraph"/>
        <w:numPr>
          <w:ilvl w:val="0"/>
          <w:numId w:val="1"/>
        </w:numPr>
        <w:spacing w:after="0"/>
        <w:rPr>
          <w:rFonts w:cstheme="minorHAnsi"/>
          <w:sz w:val="24"/>
          <w:szCs w:val="24"/>
        </w:rPr>
      </w:pPr>
      <w:r>
        <w:rPr>
          <w:rFonts w:cstheme="minorHAnsi"/>
          <w:sz w:val="24"/>
          <w:szCs w:val="24"/>
        </w:rPr>
        <w:t>It had become clear that the ‘All Age’ format of the service held on the first Sunday of each month was no longer working</w:t>
      </w:r>
      <w:r w:rsidR="00676D63">
        <w:rPr>
          <w:rFonts w:cstheme="minorHAnsi"/>
          <w:sz w:val="24"/>
          <w:szCs w:val="24"/>
        </w:rPr>
        <w:t xml:space="preserve"> as originally intended, to bring families and young children to church regularly</w:t>
      </w:r>
      <w:r>
        <w:rPr>
          <w:rFonts w:cstheme="minorHAnsi"/>
          <w:sz w:val="24"/>
          <w:szCs w:val="24"/>
        </w:rPr>
        <w:t>.  Rev Young proposed that the All Age service should be replaced by a “First Sunday” approach – a variety of content, sometimes partly experimental, aimed more squarely at those who do traditionally attend</w:t>
      </w:r>
      <w:r w:rsidR="00676D63">
        <w:rPr>
          <w:rFonts w:cstheme="minorHAnsi"/>
          <w:sz w:val="24"/>
          <w:szCs w:val="24"/>
        </w:rPr>
        <w:t xml:space="preserve"> –</w:t>
      </w:r>
      <w:r>
        <w:rPr>
          <w:rFonts w:cstheme="minorHAnsi"/>
          <w:sz w:val="24"/>
          <w:szCs w:val="24"/>
        </w:rPr>
        <w:t xml:space="preserve"> and this was agreed by the PCC.</w:t>
      </w:r>
    </w:p>
    <w:p w:rsidR="000C1361" w:rsidRPr="003410F9" w:rsidRDefault="000C1361" w:rsidP="00FB7510">
      <w:pPr>
        <w:pStyle w:val="ListParagraph"/>
        <w:numPr>
          <w:ilvl w:val="0"/>
          <w:numId w:val="1"/>
        </w:numPr>
        <w:spacing w:after="0"/>
        <w:rPr>
          <w:rFonts w:cstheme="minorHAnsi"/>
          <w:sz w:val="24"/>
          <w:szCs w:val="24"/>
        </w:rPr>
      </w:pPr>
      <w:r w:rsidRPr="003410F9">
        <w:rPr>
          <w:rFonts w:cstheme="minorHAnsi"/>
          <w:sz w:val="24"/>
          <w:szCs w:val="24"/>
        </w:rPr>
        <w:t>Throughout the year, as prompted by the admirably active Missions and Charities Committee, functions and fundraising directed toward sending useful donations to charities engaged wher</w:t>
      </w:r>
      <w:r w:rsidR="00FB7510" w:rsidRPr="003410F9">
        <w:rPr>
          <w:rFonts w:cstheme="minorHAnsi"/>
          <w:sz w:val="24"/>
          <w:szCs w:val="24"/>
        </w:rPr>
        <w:t>e we perceive the greatest need</w:t>
      </w:r>
      <w:r w:rsidRPr="003410F9">
        <w:rPr>
          <w:rFonts w:cstheme="minorHAnsi"/>
          <w:sz w:val="24"/>
          <w:szCs w:val="24"/>
        </w:rPr>
        <w:t xml:space="preserve"> </w:t>
      </w:r>
      <w:r w:rsidR="00FB7510" w:rsidRPr="003410F9">
        <w:rPr>
          <w:rFonts w:cstheme="minorHAnsi"/>
          <w:sz w:val="24"/>
          <w:szCs w:val="24"/>
        </w:rPr>
        <w:t>(including</w:t>
      </w:r>
      <w:r w:rsidR="0070108D" w:rsidRPr="003410F9">
        <w:rPr>
          <w:rFonts w:cstheme="minorHAnsi"/>
          <w:sz w:val="24"/>
          <w:szCs w:val="24"/>
        </w:rPr>
        <w:t>, during 201</w:t>
      </w:r>
      <w:r w:rsidR="003410F9">
        <w:rPr>
          <w:rFonts w:cstheme="minorHAnsi"/>
          <w:sz w:val="24"/>
          <w:szCs w:val="24"/>
        </w:rPr>
        <w:t>8</w:t>
      </w:r>
      <w:r w:rsidR="00FB7510" w:rsidRPr="003410F9">
        <w:rPr>
          <w:rFonts w:cstheme="minorHAnsi"/>
          <w:sz w:val="24"/>
          <w:szCs w:val="24"/>
        </w:rPr>
        <w:t xml:space="preserve">: </w:t>
      </w:r>
      <w:r w:rsidR="007E6B6E">
        <w:rPr>
          <w:rFonts w:cstheme="minorHAnsi"/>
          <w:sz w:val="24"/>
          <w:szCs w:val="24"/>
        </w:rPr>
        <w:t xml:space="preserve">Daisy’s Dream; </w:t>
      </w:r>
      <w:r w:rsidR="003410F9">
        <w:rPr>
          <w:rFonts w:cstheme="minorHAnsi"/>
          <w:sz w:val="24"/>
          <w:szCs w:val="24"/>
        </w:rPr>
        <w:t xml:space="preserve">Water Aid; </w:t>
      </w:r>
      <w:proofErr w:type="spellStart"/>
      <w:r w:rsidR="003410F9">
        <w:rPr>
          <w:rFonts w:cstheme="minorHAnsi"/>
          <w:sz w:val="24"/>
          <w:szCs w:val="24"/>
        </w:rPr>
        <w:t>Shelterbox</w:t>
      </w:r>
      <w:proofErr w:type="spellEnd"/>
      <w:r w:rsidR="003410F9">
        <w:rPr>
          <w:rFonts w:cstheme="minorHAnsi"/>
          <w:sz w:val="24"/>
          <w:szCs w:val="24"/>
        </w:rPr>
        <w:t xml:space="preserve">; the </w:t>
      </w:r>
      <w:proofErr w:type="spellStart"/>
      <w:r w:rsidR="003410F9">
        <w:rPr>
          <w:rFonts w:cstheme="minorHAnsi"/>
          <w:sz w:val="24"/>
          <w:szCs w:val="24"/>
        </w:rPr>
        <w:t>Camrose</w:t>
      </w:r>
      <w:proofErr w:type="spellEnd"/>
      <w:r w:rsidR="003410F9">
        <w:rPr>
          <w:rFonts w:cstheme="minorHAnsi"/>
          <w:sz w:val="24"/>
          <w:szCs w:val="24"/>
        </w:rPr>
        <w:t xml:space="preserve"> Centre</w:t>
      </w:r>
      <w:r w:rsidR="00FB7510" w:rsidRPr="003410F9">
        <w:rPr>
          <w:rFonts w:cstheme="minorHAnsi"/>
          <w:sz w:val="24"/>
          <w:szCs w:val="24"/>
        </w:rPr>
        <w:t>).</w:t>
      </w:r>
    </w:p>
    <w:p w:rsidR="000C1361" w:rsidRPr="003410F9" w:rsidRDefault="000C1361" w:rsidP="000C1361">
      <w:pPr>
        <w:pStyle w:val="ListParagraph"/>
        <w:numPr>
          <w:ilvl w:val="0"/>
          <w:numId w:val="1"/>
        </w:numPr>
        <w:spacing w:after="0"/>
        <w:rPr>
          <w:rFonts w:cstheme="minorHAnsi"/>
          <w:sz w:val="24"/>
          <w:szCs w:val="24"/>
        </w:rPr>
      </w:pPr>
      <w:r w:rsidRPr="003410F9">
        <w:rPr>
          <w:rFonts w:cstheme="minorHAnsi"/>
          <w:sz w:val="24"/>
          <w:szCs w:val="24"/>
        </w:rPr>
        <w:t xml:space="preserve">Proposals for musical events were made by the Musical Events Committee, approved by the PCC, and successfully implemented.  </w:t>
      </w:r>
    </w:p>
    <w:p w:rsidR="003A73F7" w:rsidRDefault="003A73F7" w:rsidP="000C1361">
      <w:pPr>
        <w:pStyle w:val="ListParagraph"/>
        <w:numPr>
          <w:ilvl w:val="0"/>
          <w:numId w:val="1"/>
        </w:numPr>
        <w:spacing w:after="0"/>
        <w:rPr>
          <w:rFonts w:cstheme="minorHAnsi"/>
          <w:sz w:val="24"/>
          <w:szCs w:val="24"/>
        </w:rPr>
      </w:pPr>
      <w:r w:rsidRPr="003410F9">
        <w:rPr>
          <w:rFonts w:cstheme="minorHAnsi"/>
          <w:sz w:val="24"/>
          <w:szCs w:val="24"/>
        </w:rPr>
        <w:t xml:space="preserve">Information, consultations and proposals emerging from the Deanery Synod (see </w:t>
      </w:r>
      <w:r w:rsidR="00FB7510" w:rsidRPr="003410F9">
        <w:rPr>
          <w:rFonts w:cstheme="minorHAnsi"/>
          <w:sz w:val="24"/>
          <w:szCs w:val="24"/>
        </w:rPr>
        <w:t>the Deanery Synod report featuring later in this document).</w:t>
      </w:r>
    </w:p>
    <w:p w:rsidR="003410F9" w:rsidRPr="003410F9" w:rsidRDefault="003410F9" w:rsidP="000C1361">
      <w:pPr>
        <w:pStyle w:val="ListParagraph"/>
        <w:numPr>
          <w:ilvl w:val="0"/>
          <w:numId w:val="1"/>
        </w:numPr>
        <w:spacing w:after="0"/>
        <w:rPr>
          <w:rFonts w:cstheme="minorHAnsi"/>
          <w:sz w:val="24"/>
          <w:szCs w:val="24"/>
        </w:rPr>
      </w:pPr>
      <w:r>
        <w:rPr>
          <w:rFonts w:cstheme="minorHAnsi"/>
          <w:sz w:val="24"/>
          <w:szCs w:val="24"/>
        </w:rPr>
        <w:t>The start of preparation for a celebration of the 60</w:t>
      </w:r>
      <w:r w:rsidRPr="003410F9">
        <w:rPr>
          <w:rFonts w:cstheme="minorHAnsi"/>
          <w:sz w:val="24"/>
          <w:szCs w:val="24"/>
          <w:vertAlign w:val="superscript"/>
        </w:rPr>
        <w:t>th</w:t>
      </w:r>
      <w:r>
        <w:rPr>
          <w:rFonts w:cstheme="minorHAnsi"/>
          <w:sz w:val="24"/>
          <w:szCs w:val="24"/>
        </w:rPr>
        <w:t xml:space="preserve"> year of production of the Silchester Parish Magazine, with particular note of the 35 years of involvement of Nancy and Marsden Jones.</w:t>
      </w:r>
    </w:p>
    <w:p w:rsidR="000C1361" w:rsidRPr="000C1361" w:rsidRDefault="000C1361" w:rsidP="000C1361">
      <w:pPr>
        <w:spacing w:after="0"/>
        <w:rPr>
          <w:rFonts w:cstheme="minorHAnsi"/>
          <w:sz w:val="24"/>
          <w:szCs w:val="24"/>
        </w:rPr>
      </w:pPr>
    </w:p>
    <w:p w:rsidR="000C1361" w:rsidRPr="000C1361" w:rsidRDefault="000C1361" w:rsidP="000C1361">
      <w:pPr>
        <w:spacing w:after="0"/>
        <w:rPr>
          <w:rFonts w:cstheme="minorHAnsi"/>
          <w:sz w:val="24"/>
          <w:szCs w:val="24"/>
        </w:rPr>
      </w:pPr>
      <w:r w:rsidRPr="000C1361">
        <w:rPr>
          <w:rFonts w:cstheme="minorHAnsi"/>
          <w:sz w:val="24"/>
          <w:szCs w:val="24"/>
        </w:rPr>
        <w:t>Colin Hunt</w:t>
      </w:r>
    </w:p>
    <w:p w:rsidR="00AF15BF" w:rsidRPr="000C1361" w:rsidRDefault="000C1361" w:rsidP="000C1361">
      <w:pPr>
        <w:spacing w:after="0"/>
        <w:rPr>
          <w:rFonts w:cstheme="minorHAnsi"/>
          <w:sz w:val="24"/>
          <w:szCs w:val="24"/>
        </w:rPr>
      </w:pPr>
      <w:r w:rsidRPr="000C1361">
        <w:rPr>
          <w:rFonts w:cstheme="minorHAnsi"/>
          <w:sz w:val="24"/>
          <w:szCs w:val="24"/>
        </w:rPr>
        <w:t>(Honorary Secretary)</w:t>
      </w:r>
    </w:p>
    <w:p w:rsidR="00EA3300" w:rsidRPr="009379DE" w:rsidRDefault="00EA3300" w:rsidP="00EA3300">
      <w:pPr>
        <w:spacing w:after="0"/>
        <w:rPr>
          <w:rFonts w:cstheme="minorHAnsi"/>
          <w:sz w:val="24"/>
          <w:szCs w:val="24"/>
        </w:rPr>
      </w:pPr>
    </w:p>
    <w:p w:rsidR="00400E88" w:rsidRDefault="00400E88" w:rsidP="00EA3300">
      <w:pPr>
        <w:spacing w:after="0"/>
        <w:rPr>
          <w:rFonts w:cstheme="minorHAnsi"/>
          <w:sz w:val="24"/>
          <w:szCs w:val="24"/>
        </w:rPr>
      </w:pPr>
    </w:p>
    <w:p w:rsidR="00953AB2" w:rsidRDefault="00953AB2" w:rsidP="00EA3300">
      <w:pPr>
        <w:spacing w:after="0"/>
        <w:rPr>
          <w:rFonts w:cstheme="minorHAnsi"/>
          <w:sz w:val="24"/>
          <w:szCs w:val="24"/>
        </w:rPr>
      </w:pPr>
    </w:p>
    <w:p w:rsidR="00953AB2" w:rsidRDefault="00953AB2" w:rsidP="00EA3300">
      <w:pPr>
        <w:spacing w:after="0"/>
        <w:rPr>
          <w:rFonts w:cstheme="minorHAnsi"/>
          <w:sz w:val="24"/>
          <w:szCs w:val="24"/>
        </w:rPr>
      </w:pPr>
    </w:p>
    <w:p w:rsidR="00953AB2" w:rsidRDefault="00953AB2" w:rsidP="00EA3300">
      <w:pPr>
        <w:spacing w:after="0"/>
        <w:rPr>
          <w:rFonts w:cstheme="minorHAnsi"/>
          <w:sz w:val="24"/>
          <w:szCs w:val="24"/>
        </w:rPr>
      </w:pPr>
    </w:p>
    <w:p w:rsidR="00953AB2" w:rsidRDefault="00953AB2" w:rsidP="00EA3300">
      <w:pPr>
        <w:spacing w:after="0"/>
        <w:rPr>
          <w:rFonts w:cstheme="minorHAnsi"/>
          <w:sz w:val="24"/>
          <w:szCs w:val="24"/>
        </w:rPr>
      </w:pPr>
    </w:p>
    <w:p w:rsidR="00953AB2" w:rsidRDefault="00953AB2" w:rsidP="00EA3300">
      <w:pPr>
        <w:spacing w:after="0"/>
        <w:rPr>
          <w:rFonts w:cstheme="minorHAnsi"/>
          <w:sz w:val="24"/>
          <w:szCs w:val="24"/>
        </w:rPr>
      </w:pPr>
    </w:p>
    <w:p w:rsidR="00953AB2" w:rsidRDefault="00953AB2" w:rsidP="00EA3300">
      <w:pPr>
        <w:spacing w:after="0"/>
        <w:rPr>
          <w:rFonts w:cstheme="minorHAnsi"/>
          <w:sz w:val="24"/>
          <w:szCs w:val="24"/>
        </w:rPr>
      </w:pPr>
    </w:p>
    <w:p w:rsidR="00CC116C" w:rsidRPr="009379DE" w:rsidRDefault="00CC116C" w:rsidP="00EA3300">
      <w:pPr>
        <w:spacing w:after="0"/>
        <w:rPr>
          <w:rFonts w:cstheme="minorHAnsi"/>
          <w:sz w:val="24"/>
          <w:szCs w:val="24"/>
        </w:rPr>
      </w:pPr>
    </w:p>
    <w:p w:rsidR="004F4893" w:rsidRPr="004F4893" w:rsidRDefault="004F4893" w:rsidP="00CC116C">
      <w:pPr>
        <w:spacing w:after="160"/>
        <w:ind w:right="-284"/>
        <w:rPr>
          <w:b/>
          <w:sz w:val="28"/>
          <w:szCs w:val="28"/>
        </w:rPr>
      </w:pPr>
      <w:r w:rsidRPr="004F4893">
        <w:rPr>
          <w:b/>
          <w:sz w:val="28"/>
          <w:szCs w:val="28"/>
        </w:rPr>
        <w:lastRenderedPageBreak/>
        <w:t>Benefice Annual Report 201</w:t>
      </w:r>
      <w:r w:rsidR="00896A91">
        <w:rPr>
          <w:b/>
          <w:sz w:val="28"/>
          <w:szCs w:val="28"/>
        </w:rPr>
        <w:t>8</w:t>
      </w:r>
    </w:p>
    <w:p w:rsidR="00FA0FB9" w:rsidRPr="007A06E5" w:rsidRDefault="00FA0FB9" w:rsidP="00FA0FB9">
      <w:pPr>
        <w:rPr>
          <w:sz w:val="24"/>
        </w:rPr>
      </w:pPr>
      <w:r w:rsidRPr="007A06E5">
        <w:rPr>
          <w:sz w:val="24"/>
        </w:rPr>
        <w:t xml:space="preserve">The benefice of </w:t>
      </w:r>
      <w:proofErr w:type="spellStart"/>
      <w:r w:rsidRPr="007A06E5">
        <w:rPr>
          <w:sz w:val="24"/>
        </w:rPr>
        <w:t>Tadley</w:t>
      </w:r>
      <w:proofErr w:type="spellEnd"/>
      <w:r w:rsidRPr="007A06E5">
        <w:rPr>
          <w:sz w:val="24"/>
        </w:rPr>
        <w:t xml:space="preserve"> with </w:t>
      </w:r>
      <w:proofErr w:type="spellStart"/>
      <w:r w:rsidRPr="007A06E5">
        <w:rPr>
          <w:sz w:val="24"/>
        </w:rPr>
        <w:t>Pamber</w:t>
      </w:r>
      <w:proofErr w:type="spellEnd"/>
      <w:r w:rsidRPr="007A06E5">
        <w:rPr>
          <w:sz w:val="24"/>
        </w:rPr>
        <w:t xml:space="preserve"> Heath and Silchester consists of 3 parishes covering an area where 15,500 people live. Our combined worshipping community, defined as those who atten</w:t>
      </w:r>
      <w:r>
        <w:rPr>
          <w:sz w:val="24"/>
        </w:rPr>
        <w:t>d a service once a month, is 194</w:t>
      </w:r>
      <w:r w:rsidRPr="007A06E5">
        <w:rPr>
          <w:sz w:val="24"/>
        </w:rPr>
        <w:t xml:space="preserve"> and is rising each year. We have one full time, stipendiary Rector,</w:t>
      </w:r>
      <w:r>
        <w:rPr>
          <w:sz w:val="24"/>
        </w:rPr>
        <w:t xml:space="preserve"> 1 Associate Priest</w:t>
      </w:r>
      <w:r w:rsidRPr="007A06E5">
        <w:rPr>
          <w:sz w:val="24"/>
        </w:rPr>
        <w:t xml:space="preserve"> (House for duty)</w:t>
      </w:r>
      <w:r>
        <w:rPr>
          <w:sz w:val="24"/>
        </w:rPr>
        <w:t>, 1 Curate</w:t>
      </w:r>
      <w:r w:rsidRPr="007A06E5">
        <w:rPr>
          <w:sz w:val="24"/>
        </w:rPr>
        <w:t xml:space="preserve"> and 2 very active clergy, who serve voluntarily. Our churches are run by the loving gift of the time of many people, especially those who hold positio</w:t>
      </w:r>
      <w:r>
        <w:rPr>
          <w:sz w:val="24"/>
        </w:rPr>
        <w:t>ns of great responsibility: 2</w:t>
      </w:r>
      <w:r w:rsidRPr="007A06E5">
        <w:rPr>
          <w:sz w:val="24"/>
        </w:rPr>
        <w:t xml:space="preserve"> Licensed Lay Ministers, 6 Churchwardens, 3 Treasurers, 3 PCC secretaries, 3 organists, 3 Safeguarding administrators, </w:t>
      </w:r>
      <w:r>
        <w:rPr>
          <w:sz w:val="24"/>
        </w:rPr>
        <w:t>4</w:t>
      </w:r>
      <w:r w:rsidRPr="007A06E5">
        <w:rPr>
          <w:sz w:val="24"/>
        </w:rPr>
        <w:t xml:space="preserve"> Lay worship leader</w:t>
      </w:r>
      <w:r>
        <w:rPr>
          <w:sz w:val="24"/>
        </w:rPr>
        <w:t>s</w:t>
      </w:r>
      <w:r w:rsidRPr="007A06E5">
        <w:rPr>
          <w:sz w:val="24"/>
        </w:rPr>
        <w:t xml:space="preserve"> with Bishop's Certificate, and numerous children's and youth workers. </w:t>
      </w:r>
    </w:p>
    <w:p w:rsidR="00FA0FB9" w:rsidRPr="007A06E5" w:rsidRDefault="00FA0FB9" w:rsidP="00FA0FB9">
      <w:pPr>
        <w:rPr>
          <w:sz w:val="24"/>
        </w:rPr>
      </w:pPr>
      <w:r w:rsidRPr="007A06E5">
        <w:rPr>
          <w:sz w:val="24"/>
        </w:rPr>
        <w:t>We own 5 church buildings, 3 church halls/parish rooms. We have active links with 5 Primary schools, including 1 Church Aided school. We conduct approx 50 funerals per year, 10 weddings and 40 baptisms. We run cafe drop-ins, coffee mornings, Sunday schools, Messy Church, Lent lunches, youth groups and a Parent and Toddler group. Our members are involved in numerous local charities and caring organisations. We share with CTAT (Churches Together) in holiday clubs for children, Unity services and this year we have</w:t>
      </w:r>
      <w:r>
        <w:rPr>
          <w:sz w:val="24"/>
        </w:rPr>
        <w:t xml:space="preserve"> started new projects in response to</w:t>
      </w:r>
      <w:r w:rsidRPr="007A06E5">
        <w:rPr>
          <w:sz w:val="24"/>
        </w:rPr>
        <w:t xml:space="preserve"> Who cares,</w:t>
      </w:r>
      <w:r>
        <w:rPr>
          <w:sz w:val="24"/>
        </w:rPr>
        <w:t xml:space="preserve"> a listening mission: The Happiness Lab, a bereavement cafe, an ecumenical Alpha course, with a money advice course in development. </w:t>
      </w:r>
    </w:p>
    <w:p w:rsidR="00FA0FB9" w:rsidRPr="007A06E5" w:rsidRDefault="00FA0FB9" w:rsidP="00FA0FB9">
      <w:pPr>
        <w:rPr>
          <w:sz w:val="24"/>
        </w:rPr>
      </w:pPr>
      <w:r w:rsidRPr="007A06E5">
        <w:rPr>
          <w:sz w:val="24"/>
        </w:rPr>
        <w:t>Our annual income acro</w:t>
      </w:r>
      <w:r>
        <w:rPr>
          <w:sz w:val="24"/>
        </w:rPr>
        <w:t>ss all 3 parishes is approx £210</w:t>
      </w:r>
      <w:r w:rsidRPr="007A06E5">
        <w:rPr>
          <w:sz w:val="24"/>
        </w:rPr>
        <w:t xml:space="preserve">,000; we have been asked to contribute </w:t>
      </w:r>
      <w:r>
        <w:rPr>
          <w:sz w:val="24"/>
        </w:rPr>
        <w:t xml:space="preserve">£98,450 (last year it was </w:t>
      </w:r>
      <w:r w:rsidRPr="007A06E5">
        <w:rPr>
          <w:sz w:val="24"/>
        </w:rPr>
        <w:t>£94,998</w:t>
      </w:r>
      <w:r>
        <w:rPr>
          <w:sz w:val="24"/>
        </w:rPr>
        <w:t>)</w:t>
      </w:r>
      <w:r w:rsidRPr="007A06E5">
        <w:rPr>
          <w:sz w:val="24"/>
        </w:rPr>
        <w:t xml:space="preserve"> to the Diocesan Common Mission Fund in 201</w:t>
      </w:r>
      <w:r>
        <w:rPr>
          <w:sz w:val="24"/>
        </w:rPr>
        <w:t>9</w:t>
      </w:r>
      <w:r w:rsidRPr="007A06E5">
        <w:rPr>
          <w:sz w:val="24"/>
        </w:rPr>
        <w:t xml:space="preserve">. CMF pays for clergy, clergy training and housing and the </w:t>
      </w:r>
      <w:r>
        <w:rPr>
          <w:sz w:val="24"/>
        </w:rPr>
        <w:t xml:space="preserve">mission and </w:t>
      </w:r>
      <w:r w:rsidRPr="007A06E5">
        <w:rPr>
          <w:sz w:val="24"/>
        </w:rPr>
        <w:t xml:space="preserve">administration of the Diocese of Winchester. We raised and gave to external charities something in excess of £5000. </w:t>
      </w:r>
      <w:r>
        <w:rPr>
          <w:sz w:val="24"/>
        </w:rPr>
        <w:t>St Mary the Virgin, St Mary's (</w:t>
      </w:r>
      <w:proofErr w:type="spellStart"/>
      <w:r>
        <w:rPr>
          <w:sz w:val="24"/>
        </w:rPr>
        <w:t>Tadley</w:t>
      </w:r>
      <w:proofErr w:type="spellEnd"/>
      <w:r>
        <w:rPr>
          <w:sz w:val="24"/>
        </w:rPr>
        <w:t xml:space="preserve">) and St Peter's churches all made significant and costly improvements to their buildings to ensure that worship and mission can take place here for decades to come. </w:t>
      </w:r>
    </w:p>
    <w:p w:rsidR="00FA0FB9" w:rsidRPr="007A06E5" w:rsidRDefault="00FA0FB9" w:rsidP="00FA0FB9">
      <w:pPr>
        <w:rPr>
          <w:sz w:val="24"/>
        </w:rPr>
      </w:pPr>
      <w:r>
        <w:rPr>
          <w:sz w:val="24"/>
        </w:rPr>
        <w:t>During 2018</w:t>
      </w:r>
      <w:r w:rsidRPr="007A06E5">
        <w:rPr>
          <w:sz w:val="24"/>
        </w:rPr>
        <w:t xml:space="preserve">, we welcomed Rev </w:t>
      </w:r>
      <w:r>
        <w:rPr>
          <w:sz w:val="24"/>
        </w:rPr>
        <w:t xml:space="preserve">Gill </w:t>
      </w:r>
      <w:proofErr w:type="spellStart"/>
      <w:r>
        <w:rPr>
          <w:sz w:val="24"/>
        </w:rPr>
        <w:t>Sakakini</w:t>
      </w:r>
      <w:proofErr w:type="spellEnd"/>
      <w:r>
        <w:rPr>
          <w:sz w:val="24"/>
        </w:rPr>
        <w:t xml:space="preserve"> to the benefice. Although she is legally defined as a curate, we have expected her to take on all the demands and responsibilities of leading the ministry and mission of St Mary's, </w:t>
      </w:r>
      <w:proofErr w:type="spellStart"/>
      <w:r>
        <w:rPr>
          <w:sz w:val="24"/>
        </w:rPr>
        <w:t>Tadley</w:t>
      </w:r>
      <w:proofErr w:type="spellEnd"/>
      <w:r>
        <w:rPr>
          <w:sz w:val="24"/>
        </w:rPr>
        <w:t xml:space="preserve">, and she is locally known as minister of St Mary's. Her husband, Steve, was licensed as LLM soon after they moved here, and both Gill and Steve are making a big difference in the benefice. Rev Cathy </w:t>
      </w:r>
      <w:proofErr w:type="spellStart"/>
      <w:r>
        <w:rPr>
          <w:sz w:val="24"/>
        </w:rPr>
        <w:t>Pynn</w:t>
      </w:r>
      <w:proofErr w:type="spellEnd"/>
      <w:r>
        <w:rPr>
          <w:sz w:val="24"/>
        </w:rPr>
        <w:t>, Rev Pat Brown and Charles Lewis (LLM) continue to serve with huge devotion and giftedness. We also appreciate the ministry of Rev David Barlow in the benefice.</w:t>
      </w:r>
    </w:p>
    <w:p w:rsidR="00FA0FB9" w:rsidRDefault="00FA0FB9" w:rsidP="00FA0FB9">
      <w:pPr>
        <w:rPr>
          <w:sz w:val="24"/>
        </w:rPr>
      </w:pPr>
      <w:r>
        <w:rPr>
          <w:sz w:val="24"/>
        </w:rPr>
        <w:t xml:space="preserve">It is a privilege to serve God and this community alongside such a varied, loyal and generous group of followers of Jesus. I thank you for allowing me to work here. </w:t>
      </w:r>
    </w:p>
    <w:p w:rsidR="00FA0FB9" w:rsidRDefault="00FA0FB9" w:rsidP="00FA0FB9">
      <w:pPr>
        <w:pStyle w:val="NoSpacing"/>
        <w:rPr>
          <w:sz w:val="24"/>
        </w:rPr>
      </w:pPr>
      <w:r w:rsidRPr="00116FE1">
        <w:rPr>
          <w:sz w:val="24"/>
        </w:rPr>
        <w:t xml:space="preserve">Rev Canon Richard Harlow, </w:t>
      </w:r>
    </w:p>
    <w:p w:rsidR="00FA6268" w:rsidRDefault="00FA0FB9" w:rsidP="00FA0FB9">
      <w:pPr>
        <w:spacing w:after="160"/>
        <w:ind w:right="-284"/>
        <w:rPr>
          <w:sz w:val="24"/>
        </w:rPr>
      </w:pPr>
      <w:r>
        <w:rPr>
          <w:sz w:val="24"/>
        </w:rPr>
        <w:t xml:space="preserve">Rector, The Rectory, The Green, </w:t>
      </w:r>
      <w:proofErr w:type="spellStart"/>
      <w:r>
        <w:rPr>
          <w:sz w:val="24"/>
        </w:rPr>
        <w:t>Tadley</w:t>
      </w:r>
      <w:proofErr w:type="spellEnd"/>
      <w:r>
        <w:rPr>
          <w:sz w:val="24"/>
        </w:rPr>
        <w:t>.</w:t>
      </w:r>
    </w:p>
    <w:p w:rsidR="00953AB2" w:rsidRPr="004F4893" w:rsidRDefault="00953AB2" w:rsidP="00FA0FB9">
      <w:pPr>
        <w:spacing w:after="160"/>
        <w:ind w:right="-284"/>
        <w:rPr>
          <w:rFonts w:cstheme="minorHAnsi"/>
          <w:sz w:val="24"/>
          <w:szCs w:val="24"/>
        </w:rPr>
      </w:pPr>
    </w:p>
    <w:p w:rsidR="00653073" w:rsidRPr="009C3DD8" w:rsidRDefault="00653073" w:rsidP="00653073">
      <w:pPr>
        <w:rPr>
          <w:rFonts w:cstheme="minorHAnsi"/>
          <w:b/>
          <w:sz w:val="28"/>
          <w:szCs w:val="28"/>
        </w:rPr>
      </w:pPr>
      <w:r w:rsidRPr="009C3DD8">
        <w:rPr>
          <w:rFonts w:cstheme="minorHAnsi"/>
          <w:b/>
          <w:sz w:val="28"/>
          <w:szCs w:val="28"/>
        </w:rPr>
        <w:lastRenderedPageBreak/>
        <w:t>Churchwardens’ Report</w:t>
      </w:r>
    </w:p>
    <w:p w:rsidR="0070108D" w:rsidRPr="009C3DD8" w:rsidRDefault="0070108D" w:rsidP="0070108D">
      <w:pPr>
        <w:spacing w:after="120"/>
        <w:rPr>
          <w:rFonts w:cstheme="minorHAnsi"/>
          <w:b/>
          <w:sz w:val="24"/>
          <w:szCs w:val="24"/>
        </w:rPr>
      </w:pPr>
      <w:r w:rsidRPr="009C3DD8">
        <w:rPr>
          <w:rFonts w:cstheme="minorHAnsi"/>
          <w:b/>
          <w:sz w:val="24"/>
          <w:szCs w:val="24"/>
        </w:rPr>
        <w:t xml:space="preserve">Fabric of the Parish Church: </w:t>
      </w:r>
    </w:p>
    <w:p w:rsidR="0070108D" w:rsidRPr="009C3DD8" w:rsidRDefault="00E06E40" w:rsidP="00E06E40">
      <w:pPr>
        <w:ind w:left="284"/>
        <w:rPr>
          <w:sz w:val="24"/>
          <w:szCs w:val="24"/>
        </w:rPr>
      </w:pPr>
      <w:r w:rsidRPr="009C3DD8">
        <w:rPr>
          <w:sz w:val="24"/>
          <w:szCs w:val="24"/>
        </w:rPr>
        <w:t>The interior and exterior of the parish church, together with all goods and ornaments therein, are in good order.</w:t>
      </w:r>
    </w:p>
    <w:p w:rsidR="00B92BC0" w:rsidRPr="009C3DD8" w:rsidRDefault="00B92BC0" w:rsidP="00B92BC0">
      <w:pPr>
        <w:ind w:left="284"/>
      </w:pPr>
      <w:r w:rsidRPr="009C3DD8">
        <w:t xml:space="preserve">An Archdeacons Visitation took place in November when an audit of the church records took place. The Churchwardens were congratulated on having everything in very good order.  Special thanks for this must be given to Mike Cole. </w:t>
      </w:r>
    </w:p>
    <w:p w:rsidR="0070108D" w:rsidRPr="009C3DD8" w:rsidRDefault="0070108D" w:rsidP="0070108D">
      <w:pPr>
        <w:spacing w:after="60"/>
        <w:ind w:left="284"/>
        <w:rPr>
          <w:b/>
          <w:sz w:val="24"/>
          <w:szCs w:val="24"/>
        </w:rPr>
      </w:pPr>
      <w:r w:rsidRPr="009C3DD8">
        <w:rPr>
          <w:b/>
          <w:sz w:val="24"/>
          <w:szCs w:val="24"/>
        </w:rPr>
        <w:t xml:space="preserve">Bells  </w:t>
      </w:r>
    </w:p>
    <w:p w:rsidR="0070108D" w:rsidRPr="009C3DD8" w:rsidRDefault="00E06E40" w:rsidP="0070108D">
      <w:pPr>
        <w:ind w:left="284"/>
        <w:rPr>
          <w:sz w:val="24"/>
          <w:szCs w:val="24"/>
        </w:rPr>
      </w:pPr>
      <w:r w:rsidRPr="009C3DD8">
        <w:rPr>
          <w:sz w:val="24"/>
          <w:szCs w:val="24"/>
        </w:rPr>
        <w:t xml:space="preserve">Preparations for refurbishment of the bells continued throughout the year.  By the end of 2018 almost all funding for the project had been secured, a contractor had been engaged, and an application for the faculty required before physical work starts was </w:t>
      </w:r>
      <w:r w:rsidR="00CE6E73" w:rsidRPr="009C3DD8">
        <w:rPr>
          <w:sz w:val="24"/>
          <w:szCs w:val="24"/>
        </w:rPr>
        <w:t>close to submission.</w:t>
      </w:r>
      <w:r w:rsidR="009C3DD8">
        <w:rPr>
          <w:sz w:val="24"/>
          <w:szCs w:val="24"/>
        </w:rPr>
        <w:t xml:space="preserve"> </w:t>
      </w:r>
      <w:r w:rsidR="00CE6E73" w:rsidRPr="009C3DD8">
        <w:rPr>
          <w:sz w:val="24"/>
          <w:szCs w:val="24"/>
        </w:rPr>
        <w:t xml:space="preserve"> It is hoped that work will be completed during 2019.</w:t>
      </w:r>
    </w:p>
    <w:p w:rsidR="0070108D" w:rsidRPr="009C3DD8" w:rsidRDefault="0070108D" w:rsidP="001827C0">
      <w:pPr>
        <w:spacing w:after="60"/>
        <w:rPr>
          <w:b/>
          <w:sz w:val="24"/>
          <w:szCs w:val="24"/>
        </w:rPr>
      </w:pPr>
      <w:r w:rsidRPr="009C3DD8">
        <w:rPr>
          <w:b/>
          <w:sz w:val="24"/>
          <w:szCs w:val="24"/>
        </w:rPr>
        <w:t>Churchyard</w:t>
      </w:r>
    </w:p>
    <w:p w:rsidR="0070108D" w:rsidRPr="009C3DD8" w:rsidRDefault="0070108D" w:rsidP="001827C0">
      <w:pPr>
        <w:spacing w:after="120"/>
        <w:rPr>
          <w:sz w:val="24"/>
          <w:szCs w:val="24"/>
          <w:u w:val="single"/>
        </w:rPr>
      </w:pPr>
      <w:r w:rsidRPr="009C3DD8">
        <w:rPr>
          <w:sz w:val="24"/>
          <w:szCs w:val="24"/>
        </w:rPr>
        <w:t>An external contractor continues to maintain the grass and hedges well.</w:t>
      </w:r>
    </w:p>
    <w:p w:rsidR="0070108D" w:rsidRPr="009C3DD8" w:rsidRDefault="00CE6E73" w:rsidP="0070108D">
      <w:pPr>
        <w:rPr>
          <w:sz w:val="24"/>
          <w:szCs w:val="24"/>
          <w:u w:val="single"/>
        </w:rPr>
      </w:pPr>
      <w:r w:rsidRPr="009C3DD8">
        <w:rPr>
          <w:sz w:val="24"/>
          <w:szCs w:val="24"/>
        </w:rPr>
        <w:t>Last year it was reported that t</w:t>
      </w:r>
      <w:r w:rsidR="0070108D" w:rsidRPr="009C3DD8">
        <w:rPr>
          <w:sz w:val="24"/>
          <w:szCs w:val="24"/>
        </w:rPr>
        <w:t>he Millennium Yew Tree ha</w:t>
      </w:r>
      <w:r w:rsidRPr="009C3DD8">
        <w:rPr>
          <w:sz w:val="24"/>
          <w:szCs w:val="24"/>
        </w:rPr>
        <w:t>d</w:t>
      </w:r>
      <w:r w:rsidR="0070108D" w:rsidRPr="009C3DD8">
        <w:rPr>
          <w:sz w:val="24"/>
          <w:szCs w:val="24"/>
        </w:rPr>
        <w:t xml:space="preserve"> died</w:t>
      </w:r>
      <w:r w:rsidR="001827C0" w:rsidRPr="009C3DD8">
        <w:rPr>
          <w:sz w:val="24"/>
          <w:szCs w:val="24"/>
        </w:rPr>
        <w:t xml:space="preserve">.  </w:t>
      </w:r>
      <w:r w:rsidRPr="009C3DD8">
        <w:rPr>
          <w:sz w:val="24"/>
          <w:szCs w:val="24"/>
        </w:rPr>
        <w:t>Happily, this turned out not to be the case, and there was a vigorous renewal of growth during 2018</w:t>
      </w:r>
      <w:r w:rsidR="0070108D" w:rsidRPr="009C3DD8">
        <w:rPr>
          <w:sz w:val="24"/>
          <w:szCs w:val="24"/>
        </w:rPr>
        <w:t>.</w:t>
      </w:r>
    </w:p>
    <w:p w:rsidR="0070108D" w:rsidRPr="009C3DD8" w:rsidRDefault="0070108D" w:rsidP="001827C0">
      <w:pPr>
        <w:spacing w:after="60"/>
        <w:rPr>
          <w:b/>
          <w:sz w:val="24"/>
          <w:szCs w:val="24"/>
        </w:rPr>
      </w:pPr>
      <w:r w:rsidRPr="009C3DD8">
        <w:rPr>
          <w:b/>
          <w:sz w:val="24"/>
          <w:szCs w:val="24"/>
        </w:rPr>
        <w:t xml:space="preserve">Burial Spaces   </w:t>
      </w:r>
    </w:p>
    <w:p w:rsidR="00CE6E73" w:rsidRPr="009C3DD8" w:rsidRDefault="00CE6E73" w:rsidP="00CE6E73">
      <w:r w:rsidRPr="009C3DD8">
        <w:t>In view of the limited number of unused burial spaces</w:t>
      </w:r>
      <w:r w:rsidR="009C3DD8">
        <w:t xml:space="preserve"> that remain</w:t>
      </w:r>
      <w:r w:rsidRPr="009C3DD8">
        <w:t>, the Parochial Church Council has decided it can no longer accept requests for reserved plots.</w:t>
      </w:r>
    </w:p>
    <w:p w:rsidR="00CE6E73" w:rsidRPr="009C3DD8" w:rsidRDefault="00CE6E73" w:rsidP="00CE6E73">
      <w:pPr>
        <w:rPr>
          <w:sz w:val="24"/>
          <w:szCs w:val="24"/>
        </w:rPr>
      </w:pPr>
      <w:r w:rsidRPr="009C3DD8">
        <w:t>Ultimately, it is a Parish Council responsibility to ensure provision of burial spaces for parishioners</w:t>
      </w:r>
      <w:r w:rsidR="00B92BC0" w:rsidRPr="009C3DD8">
        <w:t>.  However, although there have been m</w:t>
      </w:r>
      <w:r w:rsidRPr="009C3DD8">
        <w:t>eetings with the Parish</w:t>
      </w:r>
      <w:r w:rsidR="00B92BC0" w:rsidRPr="009C3DD8">
        <w:t xml:space="preserve"> Council, a</w:t>
      </w:r>
      <w:r w:rsidRPr="009C3DD8">
        <w:t xml:space="preserve">n </w:t>
      </w:r>
      <w:r w:rsidR="00B92BC0" w:rsidRPr="009C3DD8">
        <w:t xml:space="preserve">alternative burial site has </w:t>
      </w:r>
      <w:r w:rsidRPr="009C3DD8">
        <w:t xml:space="preserve">yet </w:t>
      </w:r>
      <w:r w:rsidR="00B92BC0" w:rsidRPr="009C3DD8">
        <w:t>to be identified</w:t>
      </w:r>
      <w:r w:rsidRPr="009C3DD8">
        <w:t>.</w:t>
      </w:r>
    </w:p>
    <w:p w:rsidR="00653073" w:rsidRPr="009C3DD8" w:rsidRDefault="00653073" w:rsidP="001827C0">
      <w:pPr>
        <w:spacing w:after="60"/>
        <w:rPr>
          <w:rFonts w:cstheme="minorHAnsi"/>
          <w:b/>
          <w:sz w:val="24"/>
          <w:szCs w:val="24"/>
        </w:rPr>
      </w:pPr>
      <w:r w:rsidRPr="009C3DD8">
        <w:rPr>
          <w:rFonts w:cstheme="minorHAnsi"/>
          <w:b/>
          <w:sz w:val="24"/>
          <w:szCs w:val="24"/>
        </w:rPr>
        <w:t>Management</w:t>
      </w:r>
      <w:r w:rsidR="00400E88" w:rsidRPr="009C3DD8">
        <w:rPr>
          <w:rFonts w:cstheme="minorHAnsi"/>
          <w:b/>
          <w:sz w:val="24"/>
          <w:szCs w:val="24"/>
        </w:rPr>
        <w:t>:</w:t>
      </w:r>
    </w:p>
    <w:p w:rsidR="00E9494D" w:rsidRPr="009C3DD8" w:rsidRDefault="00E9494D" w:rsidP="009A776B">
      <w:pPr>
        <w:spacing w:after="120"/>
        <w:rPr>
          <w:rFonts w:cstheme="minorHAnsi"/>
          <w:sz w:val="24"/>
          <w:szCs w:val="24"/>
        </w:rPr>
      </w:pPr>
      <w:r w:rsidRPr="009C3DD8">
        <w:rPr>
          <w:rFonts w:cstheme="minorHAnsi"/>
          <w:sz w:val="24"/>
          <w:szCs w:val="24"/>
        </w:rPr>
        <w:t xml:space="preserve">Active safeguarding policies for the Parish were maintained through the Parish Secretary as Safeguarding </w:t>
      </w:r>
      <w:r w:rsidR="0078212D" w:rsidRPr="009C3DD8">
        <w:rPr>
          <w:rFonts w:cstheme="minorHAnsi"/>
          <w:sz w:val="24"/>
          <w:szCs w:val="24"/>
        </w:rPr>
        <w:t>Administrator</w:t>
      </w:r>
      <w:r w:rsidRPr="009C3DD8">
        <w:rPr>
          <w:rFonts w:cstheme="minorHAnsi"/>
          <w:sz w:val="24"/>
          <w:szCs w:val="24"/>
        </w:rPr>
        <w:t xml:space="preserve">, with Anita Withers as Child Protection Officer and Richard Fletcher as Vulnerable </w:t>
      </w:r>
      <w:r w:rsidR="00A61C8A" w:rsidRPr="009C3DD8">
        <w:rPr>
          <w:rFonts w:cstheme="minorHAnsi"/>
          <w:sz w:val="24"/>
          <w:szCs w:val="24"/>
        </w:rPr>
        <w:t>A</w:t>
      </w:r>
      <w:r w:rsidRPr="009C3DD8">
        <w:rPr>
          <w:rFonts w:cstheme="minorHAnsi"/>
          <w:sz w:val="24"/>
          <w:szCs w:val="24"/>
        </w:rPr>
        <w:t>dults Officer.</w:t>
      </w:r>
    </w:p>
    <w:p w:rsidR="00065E21" w:rsidRPr="009C3DD8" w:rsidRDefault="00E9494D" w:rsidP="009A776B">
      <w:pPr>
        <w:spacing w:after="120"/>
        <w:rPr>
          <w:rFonts w:cstheme="minorHAnsi"/>
          <w:sz w:val="24"/>
          <w:szCs w:val="24"/>
        </w:rPr>
      </w:pPr>
      <w:r w:rsidRPr="009C3DD8">
        <w:rPr>
          <w:rFonts w:cstheme="minorHAnsi"/>
          <w:sz w:val="24"/>
          <w:szCs w:val="24"/>
        </w:rPr>
        <w:t>All major events are subject to very careful risk management assessments.</w:t>
      </w:r>
      <w:r w:rsidR="008A737E">
        <w:rPr>
          <w:rFonts w:cstheme="minorHAnsi"/>
          <w:sz w:val="24"/>
          <w:szCs w:val="24"/>
        </w:rPr>
        <w:t xml:space="preserve">  </w:t>
      </w:r>
      <w:r w:rsidRPr="009C3DD8">
        <w:rPr>
          <w:rFonts w:cstheme="minorHAnsi"/>
          <w:sz w:val="24"/>
          <w:szCs w:val="24"/>
        </w:rPr>
        <w:t xml:space="preserve">The Treasurer reviews the Parish insurances with the Ecclesiastical Insurance Office appropriately. </w:t>
      </w:r>
      <w:r w:rsidR="0078212D" w:rsidRPr="009C3DD8">
        <w:rPr>
          <w:rFonts w:cstheme="minorHAnsi"/>
          <w:sz w:val="24"/>
          <w:szCs w:val="24"/>
        </w:rPr>
        <w:t xml:space="preserve"> </w:t>
      </w:r>
      <w:r w:rsidRPr="009C3DD8">
        <w:rPr>
          <w:rFonts w:cstheme="minorHAnsi"/>
          <w:sz w:val="24"/>
          <w:szCs w:val="24"/>
        </w:rPr>
        <w:t xml:space="preserve">All funds are protected by the Government's compensation scheme. </w:t>
      </w:r>
      <w:r w:rsidR="008A737E">
        <w:rPr>
          <w:rFonts w:cstheme="minorHAnsi"/>
          <w:sz w:val="24"/>
          <w:szCs w:val="24"/>
        </w:rPr>
        <w:t xml:space="preserve"> </w:t>
      </w:r>
      <w:r w:rsidRPr="009C3DD8">
        <w:rPr>
          <w:rFonts w:cstheme="minorHAnsi"/>
          <w:sz w:val="24"/>
          <w:szCs w:val="24"/>
        </w:rPr>
        <w:t>Safety and security features are managed by the Fabric manager.</w:t>
      </w:r>
      <w:r w:rsidR="00065E21" w:rsidRPr="009C3DD8">
        <w:rPr>
          <w:rFonts w:cstheme="minorHAnsi"/>
          <w:sz w:val="24"/>
          <w:szCs w:val="24"/>
        </w:rPr>
        <w:t xml:space="preserve"> </w:t>
      </w:r>
    </w:p>
    <w:p w:rsidR="00065E21" w:rsidRPr="009C3DD8" w:rsidRDefault="001827C0" w:rsidP="001827C0">
      <w:pPr>
        <w:spacing w:after="60"/>
        <w:rPr>
          <w:rFonts w:cstheme="minorHAnsi"/>
          <w:b/>
          <w:sz w:val="24"/>
          <w:szCs w:val="24"/>
        </w:rPr>
      </w:pPr>
      <w:r w:rsidRPr="009C3DD8">
        <w:rPr>
          <w:rFonts w:cstheme="minorHAnsi"/>
          <w:b/>
          <w:sz w:val="24"/>
          <w:szCs w:val="24"/>
        </w:rPr>
        <w:t>Other</w:t>
      </w:r>
    </w:p>
    <w:p w:rsidR="00400E88" w:rsidRPr="009C3DD8" w:rsidRDefault="00065E21" w:rsidP="001827C0">
      <w:pPr>
        <w:spacing w:after="160" w:line="259" w:lineRule="auto"/>
        <w:rPr>
          <w:sz w:val="24"/>
          <w:szCs w:val="24"/>
        </w:rPr>
      </w:pPr>
      <w:r w:rsidRPr="009C3DD8">
        <w:rPr>
          <w:sz w:val="24"/>
          <w:szCs w:val="24"/>
        </w:rPr>
        <w:t xml:space="preserve">The Missions &amp; Charities and The Musical Events Committees have continued their good work, enabling St. Mary’s to continue to donate money to charitable causes as shown in the accounts. </w:t>
      </w:r>
    </w:p>
    <w:p w:rsidR="008D52AA" w:rsidRPr="009C3DD8" w:rsidRDefault="00653073" w:rsidP="008A737E">
      <w:pPr>
        <w:spacing w:after="0"/>
        <w:jc w:val="both"/>
        <w:rPr>
          <w:rFonts w:cstheme="minorHAnsi"/>
          <w:sz w:val="24"/>
          <w:szCs w:val="24"/>
        </w:rPr>
      </w:pPr>
      <w:r w:rsidRPr="009C3DD8">
        <w:rPr>
          <w:rFonts w:cstheme="minorHAnsi"/>
          <w:sz w:val="24"/>
          <w:szCs w:val="24"/>
        </w:rPr>
        <w:t xml:space="preserve">Veronica </w:t>
      </w:r>
      <w:proofErr w:type="spellStart"/>
      <w:r w:rsidRPr="009C3DD8">
        <w:rPr>
          <w:rFonts w:cstheme="minorHAnsi"/>
          <w:sz w:val="24"/>
          <w:szCs w:val="24"/>
        </w:rPr>
        <w:t>Picton</w:t>
      </w:r>
      <w:proofErr w:type="spellEnd"/>
      <w:r w:rsidR="001827C0" w:rsidRPr="009C3DD8">
        <w:rPr>
          <w:rFonts w:cstheme="minorHAnsi"/>
          <w:sz w:val="24"/>
          <w:szCs w:val="24"/>
        </w:rPr>
        <w:t xml:space="preserve"> and </w:t>
      </w:r>
      <w:r w:rsidR="00896A91" w:rsidRPr="009C3DD8">
        <w:rPr>
          <w:rFonts w:cstheme="minorHAnsi"/>
          <w:sz w:val="24"/>
          <w:szCs w:val="24"/>
        </w:rPr>
        <w:t>Sandra Speight</w:t>
      </w:r>
      <w:r w:rsidR="008A737E">
        <w:rPr>
          <w:rFonts w:cstheme="minorHAnsi"/>
          <w:sz w:val="24"/>
          <w:szCs w:val="24"/>
        </w:rPr>
        <w:t xml:space="preserve"> </w:t>
      </w:r>
      <w:r w:rsidRPr="009C3DD8">
        <w:rPr>
          <w:rFonts w:cstheme="minorHAnsi"/>
          <w:sz w:val="24"/>
          <w:szCs w:val="24"/>
        </w:rPr>
        <w:t>(Churchwardens)</w:t>
      </w:r>
      <w:r w:rsidR="008D52AA" w:rsidRPr="009C3DD8">
        <w:rPr>
          <w:rFonts w:cstheme="minorHAnsi"/>
          <w:sz w:val="24"/>
          <w:szCs w:val="24"/>
        </w:rPr>
        <w:t xml:space="preserve"> </w:t>
      </w:r>
    </w:p>
    <w:p w:rsidR="00544B63" w:rsidRPr="009379DE" w:rsidRDefault="00544B63" w:rsidP="00544B63">
      <w:pPr>
        <w:spacing w:after="120"/>
        <w:rPr>
          <w:rFonts w:cstheme="minorHAnsi"/>
          <w:b/>
          <w:sz w:val="28"/>
          <w:szCs w:val="28"/>
        </w:rPr>
      </w:pPr>
      <w:r w:rsidRPr="009379DE">
        <w:rPr>
          <w:rFonts w:cstheme="minorHAnsi"/>
          <w:b/>
          <w:sz w:val="28"/>
          <w:szCs w:val="28"/>
        </w:rPr>
        <w:lastRenderedPageBreak/>
        <w:t>Basingstoke Deanery Synod Report</w:t>
      </w:r>
    </w:p>
    <w:p w:rsidR="00953AB2" w:rsidRPr="00953AB2" w:rsidRDefault="00953AB2" w:rsidP="00953AB2">
      <w:pPr>
        <w:rPr>
          <w:sz w:val="24"/>
          <w:szCs w:val="24"/>
        </w:rPr>
      </w:pPr>
      <w:r w:rsidRPr="00953AB2">
        <w:rPr>
          <w:sz w:val="24"/>
          <w:szCs w:val="24"/>
        </w:rPr>
        <w:t>Clergy and Laity members from 16 parishes in and around Basingstoke met four times during the year, each meeting directed towards one of the four main areas of our Mission Action Plans:-</w:t>
      </w:r>
    </w:p>
    <w:p w:rsidR="00953AB2" w:rsidRPr="00953AB2" w:rsidRDefault="00953AB2" w:rsidP="00953AB2">
      <w:pPr>
        <w:rPr>
          <w:sz w:val="24"/>
          <w:szCs w:val="24"/>
        </w:rPr>
      </w:pPr>
      <w:r w:rsidRPr="00953AB2">
        <w:rPr>
          <w:b/>
          <w:sz w:val="24"/>
          <w:szCs w:val="24"/>
        </w:rPr>
        <w:t>Mission</w:t>
      </w:r>
      <w:r w:rsidRPr="00953AB2">
        <w:rPr>
          <w:sz w:val="24"/>
          <w:szCs w:val="24"/>
        </w:rPr>
        <w:t xml:space="preserve"> – Across the Deanery we reach out in mission by providing Marriage and Parenting courses, Financial advice and support, Open the Book and Messy Church, The Happiness Lab, the Night Shelter and </w:t>
      </w:r>
      <w:proofErr w:type="spellStart"/>
      <w:r w:rsidRPr="00953AB2">
        <w:rPr>
          <w:sz w:val="24"/>
          <w:szCs w:val="24"/>
        </w:rPr>
        <w:t>Camrose</w:t>
      </w:r>
      <w:proofErr w:type="spellEnd"/>
      <w:r w:rsidRPr="00953AB2">
        <w:rPr>
          <w:sz w:val="24"/>
          <w:szCs w:val="24"/>
        </w:rPr>
        <w:t xml:space="preserve"> Centre supporting the homeless, Divorce Recovery Workshops and Bereavement and companionship support. </w:t>
      </w:r>
      <w:r>
        <w:rPr>
          <w:sz w:val="24"/>
          <w:szCs w:val="24"/>
        </w:rPr>
        <w:t xml:space="preserve"> </w:t>
      </w:r>
      <w:r w:rsidRPr="00953AB2">
        <w:rPr>
          <w:sz w:val="24"/>
          <w:szCs w:val="24"/>
        </w:rPr>
        <w:t>Assistance and donations are given to Basingstoke Foodbank.</w:t>
      </w:r>
    </w:p>
    <w:p w:rsidR="00953AB2" w:rsidRPr="00953AB2" w:rsidRDefault="00953AB2" w:rsidP="00953AB2">
      <w:pPr>
        <w:rPr>
          <w:sz w:val="24"/>
          <w:szCs w:val="24"/>
        </w:rPr>
      </w:pPr>
      <w:r w:rsidRPr="00953AB2">
        <w:rPr>
          <w:sz w:val="24"/>
          <w:szCs w:val="24"/>
        </w:rPr>
        <w:t>Please pray for all those who provide and use these services, volunteers are always needed.</w:t>
      </w:r>
    </w:p>
    <w:p w:rsidR="00953AB2" w:rsidRPr="00953AB2" w:rsidRDefault="00953AB2" w:rsidP="00953AB2">
      <w:pPr>
        <w:rPr>
          <w:sz w:val="24"/>
          <w:szCs w:val="24"/>
        </w:rPr>
      </w:pPr>
      <w:r w:rsidRPr="00953AB2">
        <w:rPr>
          <w:b/>
          <w:sz w:val="24"/>
          <w:szCs w:val="24"/>
        </w:rPr>
        <w:t>Youth Discipleship</w:t>
      </w:r>
      <w:r w:rsidRPr="00953AB2">
        <w:rPr>
          <w:sz w:val="24"/>
          <w:szCs w:val="24"/>
        </w:rPr>
        <w:t xml:space="preserve"> - Speakers at our February meeting included Paul Smith the Diocesan Youth Advisor. </w:t>
      </w:r>
      <w:r>
        <w:rPr>
          <w:sz w:val="24"/>
          <w:szCs w:val="24"/>
        </w:rPr>
        <w:t xml:space="preserve"> </w:t>
      </w:r>
      <w:r w:rsidRPr="00953AB2">
        <w:rPr>
          <w:sz w:val="24"/>
          <w:szCs w:val="24"/>
        </w:rPr>
        <w:t>There is a need across the deanery for those who, with training, could volunteer as mentors in schools and further education centres to offer support to our young people.</w:t>
      </w:r>
    </w:p>
    <w:p w:rsidR="00953AB2" w:rsidRPr="00953AB2" w:rsidRDefault="00953AB2" w:rsidP="00953AB2">
      <w:pPr>
        <w:rPr>
          <w:sz w:val="24"/>
          <w:szCs w:val="24"/>
        </w:rPr>
      </w:pPr>
      <w:r w:rsidRPr="00953AB2">
        <w:rPr>
          <w:b/>
          <w:sz w:val="24"/>
          <w:szCs w:val="24"/>
        </w:rPr>
        <w:t>Spirituality</w:t>
      </w:r>
      <w:r w:rsidRPr="00953AB2">
        <w:rPr>
          <w:sz w:val="24"/>
          <w:szCs w:val="24"/>
        </w:rPr>
        <w:t xml:space="preserve"> – We always seek to keep our priorities right with prayer and teaching. </w:t>
      </w:r>
      <w:r>
        <w:rPr>
          <w:sz w:val="24"/>
          <w:szCs w:val="24"/>
        </w:rPr>
        <w:t xml:space="preserve"> </w:t>
      </w:r>
      <w:r w:rsidRPr="00953AB2">
        <w:rPr>
          <w:sz w:val="24"/>
          <w:szCs w:val="24"/>
        </w:rPr>
        <w:t xml:space="preserve">In September we heard from those who attend Greenbelt, the Keswick Convention, Youth Camps, New Wine and Spring Harvest. </w:t>
      </w:r>
      <w:r>
        <w:rPr>
          <w:sz w:val="24"/>
          <w:szCs w:val="24"/>
        </w:rPr>
        <w:t xml:space="preserve"> </w:t>
      </w:r>
      <w:r w:rsidRPr="00953AB2">
        <w:rPr>
          <w:sz w:val="24"/>
          <w:szCs w:val="24"/>
        </w:rPr>
        <w:t>We also heard about ‘Healing on the Streets’ in Basingstoke.</w:t>
      </w:r>
    </w:p>
    <w:p w:rsidR="00953AB2" w:rsidRPr="00953AB2" w:rsidRDefault="00953AB2" w:rsidP="00953AB2">
      <w:pPr>
        <w:rPr>
          <w:sz w:val="24"/>
          <w:szCs w:val="24"/>
        </w:rPr>
      </w:pPr>
      <w:r w:rsidRPr="00953AB2">
        <w:rPr>
          <w:b/>
          <w:sz w:val="24"/>
          <w:szCs w:val="24"/>
        </w:rPr>
        <w:t>Major Development Areas</w:t>
      </w:r>
      <w:r w:rsidRPr="00953AB2">
        <w:rPr>
          <w:sz w:val="24"/>
          <w:szCs w:val="24"/>
        </w:rPr>
        <w:t xml:space="preserve"> - At our November meeting we heard from those parishes where major housing developments are taking place and how the churches are seeking to support all those involved.</w:t>
      </w:r>
    </w:p>
    <w:p w:rsidR="00EC6C01" w:rsidRPr="00953AB2" w:rsidRDefault="00953AB2" w:rsidP="00953AB2">
      <w:pPr>
        <w:rPr>
          <w:sz w:val="24"/>
          <w:szCs w:val="24"/>
        </w:rPr>
      </w:pPr>
      <w:r w:rsidRPr="00953AB2">
        <w:rPr>
          <w:sz w:val="24"/>
          <w:szCs w:val="24"/>
        </w:rPr>
        <w:t xml:space="preserve">Deanery members are </w:t>
      </w:r>
      <w:r>
        <w:rPr>
          <w:sz w:val="24"/>
          <w:szCs w:val="24"/>
        </w:rPr>
        <w:t>very</w:t>
      </w:r>
      <w:r w:rsidRPr="00953AB2">
        <w:rPr>
          <w:sz w:val="24"/>
          <w:szCs w:val="24"/>
        </w:rPr>
        <w:t xml:space="preserve"> grateful to Richard for his hard work for the whole Deanery. Your local representatives are </w:t>
      </w:r>
      <w:r>
        <w:rPr>
          <w:sz w:val="24"/>
          <w:szCs w:val="24"/>
        </w:rPr>
        <w:t xml:space="preserve">Brian Worth and George </w:t>
      </w:r>
      <w:proofErr w:type="spellStart"/>
      <w:r>
        <w:rPr>
          <w:sz w:val="24"/>
          <w:szCs w:val="24"/>
        </w:rPr>
        <w:t>Duckett</w:t>
      </w:r>
      <w:proofErr w:type="spellEnd"/>
      <w:r w:rsidRPr="00953AB2">
        <w:rPr>
          <w:sz w:val="24"/>
          <w:szCs w:val="24"/>
        </w:rPr>
        <w:t>.</w:t>
      </w:r>
    </w:p>
    <w:p w:rsidR="00EC6C01" w:rsidRDefault="00EC6C01" w:rsidP="00527E07"/>
    <w:p w:rsidR="004D5A63" w:rsidRPr="009379DE" w:rsidRDefault="004D5A63" w:rsidP="00544B63">
      <w:pPr>
        <w:spacing w:after="120"/>
        <w:rPr>
          <w:rFonts w:cstheme="minorHAnsi"/>
          <w:sz w:val="24"/>
          <w:szCs w:val="24"/>
        </w:rPr>
      </w:pPr>
    </w:p>
    <w:p w:rsidR="008A737E" w:rsidRDefault="008A737E" w:rsidP="007416A8">
      <w:pPr>
        <w:spacing w:after="120"/>
        <w:rPr>
          <w:rFonts w:cstheme="minorHAnsi"/>
          <w:b/>
          <w:sz w:val="28"/>
          <w:szCs w:val="28"/>
        </w:rPr>
      </w:pPr>
    </w:p>
    <w:p w:rsidR="008A737E" w:rsidRDefault="008A737E" w:rsidP="007416A8">
      <w:pPr>
        <w:spacing w:after="120"/>
        <w:rPr>
          <w:rFonts w:cstheme="minorHAnsi"/>
          <w:b/>
          <w:sz w:val="28"/>
          <w:szCs w:val="28"/>
        </w:rPr>
      </w:pPr>
    </w:p>
    <w:p w:rsidR="008A737E" w:rsidRDefault="008A737E" w:rsidP="007416A8">
      <w:pPr>
        <w:spacing w:after="120"/>
        <w:rPr>
          <w:rFonts w:cstheme="minorHAnsi"/>
          <w:b/>
          <w:sz w:val="28"/>
          <w:szCs w:val="28"/>
        </w:rPr>
      </w:pPr>
    </w:p>
    <w:p w:rsidR="008A737E" w:rsidRDefault="008A737E" w:rsidP="007416A8">
      <w:pPr>
        <w:spacing w:after="120"/>
        <w:rPr>
          <w:rFonts w:cstheme="minorHAnsi"/>
          <w:b/>
          <w:sz w:val="28"/>
          <w:szCs w:val="28"/>
        </w:rPr>
      </w:pPr>
    </w:p>
    <w:p w:rsidR="008A737E" w:rsidRDefault="008A737E" w:rsidP="007416A8">
      <w:pPr>
        <w:spacing w:after="120"/>
        <w:rPr>
          <w:rFonts w:cstheme="minorHAnsi"/>
          <w:b/>
          <w:sz w:val="28"/>
          <w:szCs w:val="28"/>
        </w:rPr>
      </w:pPr>
    </w:p>
    <w:p w:rsidR="008A737E" w:rsidRDefault="008A737E" w:rsidP="007416A8">
      <w:pPr>
        <w:spacing w:after="120"/>
        <w:rPr>
          <w:rFonts w:cstheme="minorHAnsi"/>
          <w:b/>
          <w:sz w:val="28"/>
          <w:szCs w:val="28"/>
        </w:rPr>
      </w:pPr>
    </w:p>
    <w:p w:rsidR="008A737E" w:rsidRDefault="008A737E" w:rsidP="007416A8">
      <w:pPr>
        <w:spacing w:after="120"/>
        <w:rPr>
          <w:rFonts w:cstheme="minorHAnsi"/>
          <w:b/>
          <w:sz w:val="28"/>
          <w:szCs w:val="28"/>
        </w:rPr>
      </w:pPr>
    </w:p>
    <w:p w:rsidR="008448EA" w:rsidRPr="009379DE" w:rsidRDefault="008448EA" w:rsidP="007416A8">
      <w:pPr>
        <w:spacing w:after="120"/>
        <w:rPr>
          <w:rFonts w:cstheme="minorHAnsi"/>
          <w:b/>
          <w:sz w:val="28"/>
          <w:szCs w:val="28"/>
        </w:rPr>
      </w:pPr>
      <w:r w:rsidRPr="009379DE">
        <w:rPr>
          <w:rFonts w:cstheme="minorHAnsi"/>
          <w:b/>
          <w:sz w:val="28"/>
          <w:szCs w:val="28"/>
        </w:rPr>
        <w:lastRenderedPageBreak/>
        <w:t xml:space="preserve">Treasurer’s Report </w:t>
      </w:r>
    </w:p>
    <w:p w:rsidR="008448EA" w:rsidRPr="00183989" w:rsidRDefault="007416A8" w:rsidP="00183989">
      <w:pPr>
        <w:spacing w:after="120"/>
        <w:rPr>
          <w:rFonts w:cstheme="minorHAnsi"/>
          <w:b/>
          <w:sz w:val="24"/>
          <w:szCs w:val="24"/>
        </w:rPr>
      </w:pPr>
      <w:r w:rsidRPr="00183989">
        <w:rPr>
          <w:rFonts w:cstheme="minorHAnsi"/>
          <w:b/>
          <w:sz w:val="24"/>
          <w:szCs w:val="24"/>
        </w:rPr>
        <w:t>for the y</w:t>
      </w:r>
      <w:r w:rsidR="008448EA" w:rsidRPr="00183989">
        <w:rPr>
          <w:rFonts w:cstheme="minorHAnsi"/>
          <w:b/>
          <w:sz w:val="24"/>
          <w:szCs w:val="24"/>
        </w:rPr>
        <w:t>ear ending December 201</w:t>
      </w:r>
      <w:r w:rsidR="00896A91">
        <w:rPr>
          <w:rFonts w:cstheme="minorHAnsi"/>
          <w:b/>
          <w:sz w:val="24"/>
          <w:szCs w:val="24"/>
        </w:rPr>
        <w:t>8</w:t>
      </w:r>
    </w:p>
    <w:p w:rsidR="00A232D8" w:rsidRPr="00A232D8" w:rsidRDefault="00A232D8" w:rsidP="00A232D8">
      <w:pPr>
        <w:spacing w:after="120"/>
        <w:rPr>
          <w:sz w:val="24"/>
          <w:szCs w:val="24"/>
        </w:rPr>
      </w:pPr>
      <w:r w:rsidRPr="00A232D8">
        <w:rPr>
          <w:sz w:val="24"/>
          <w:szCs w:val="24"/>
        </w:rPr>
        <w:t>As ever I begin by offering my sincere gratitude to</w:t>
      </w:r>
      <w:r>
        <w:rPr>
          <w:sz w:val="24"/>
          <w:szCs w:val="24"/>
        </w:rPr>
        <w:t>:</w:t>
      </w:r>
      <w:r w:rsidRPr="00A232D8">
        <w:rPr>
          <w:sz w:val="24"/>
          <w:szCs w:val="24"/>
        </w:rPr>
        <w:t xml:space="preserve"> Sue </w:t>
      </w:r>
      <w:proofErr w:type="spellStart"/>
      <w:r w:rsidRPr="00A232D8">
        <w:rPr>
          <w:sz w:val="24"/>
          <w:szCs w:val="24"/>
        </w:rPr>
        <w:t>Willmott</w:t>
      </w:r>
      <w:proofErr w:type="spellEnd"/>
      <w:r w:rsidRPr="00A232D8">
        <w:rPr>
          <w:sz w:val="24"/>
          <w:szCs w:val="24"/>
        </w:rPr>
        <w:t xml:space="preserve"> for </w:t>
      </w:r>
      <w:r>
        <w:rPr>
          <w:sz w:val="24"/>
          <w:szCs w:val="24"/>
        </w:rPr>
        <w:t>her</w:t>
      </w:r>
      <w:r w:rsidRPr="00A232D8">
        <w:rPr>
          <w:sz w:val="24"/>
          <w:szCs w:val="24"/>
        </w:rPr>
        <w:t xml:space="preserve"> diligent recording of cash receipts which of course helps us to maintain accurate records of the </w:t>
      </w:r>
      <w:r>
        <w:rPr>
          <w:sz w:val="24"/>
          <w:szCs w:val="24"/>
        </w:rPr>
        <w:t>levels of designated funds held;</w:t>
      </w:r>
      <w:r w:rsidRPr="00A232D8">
        <w:rPr>
          <w:sz w:val="24"/>
          <w:szCs w:val="24"/>
        </w:rPr>
        <w:t xml:space="preserve"> Sheila and Richard Fletcher for their tireless administration of the Gift Aid claims and the stewards</w:t>
      </w:r>
      <w:r>
        <w:rPr>
          <w:sz w:val="24"/>
          <w:szCs w:val="24"/>
        </w:rPr>
        <w:t>hip of the Parish Giving Scheme;</w:t>
      </w:r>
      <w:r w:rsidRPr="00A232D8">
        <w:rPr>
          <w:sz w:val="24"/>
          <w:szCs w:val="24"/>
        </w:rPr>
        <w:t xml:space="preserve"> and to the Finance and Stewardship </w:t>
      </w:r>
      <w:r>
        <w:rPr>
          <w:sz w:val="24"/>
          <w:szCs w:val="24"/>
        </w:rPr>
        <w:t>C</w:t>
      </w:r>
      <w:r w:rsidRPr="00A232D8">
        <w:rPr>
          <w:sz w:val="24"/>
          <w:szCs w:val="24"/>
        </w:rPr>
        <w:t xml:space="preserve">ommittee for its continued encouragement and support. </w:t>
      </w:r>
    </w:p>
    <w:p w:rsidR="00A232D8" w:rsidRPr="00A232D8" w:rsidRDefault="00A232D8" w:rsidP="00A232D8">
      <w:pPr>
        <w:spacing w:after="120"/>
        <w:rPr>
          <w:sz w:val="24"/>
          <w:szCs w:val="24"/>
        </w:rPr>
      </w:pPr>
      <w:r w:rsidRPr="00A232D8">
        <w:rPr>
          <w:sz w:val="24"/>
          <w:szCs w:val="24"/>
        </w:rPr>
        <w:t xml:space="preserve">The 2018 year end accounts </w:t>
      </w:r>
      <w:r w:rsidR="00871E67">
        <w:rPr>
          <w:sz w:val="24"/>
          <w:szCs w:val="24"/>
        </w:rPr>
        <w:t xml:space="preserve">presented in the following pages </w:t>
      </w:r>
      <w:r w:rsidRPr="00A232D8">
        <w:rPr>
          <w:sz w:val="24"/>
          <w:szCs w:val="24"/>
        </w:rPr>
        <w:t xml:space="preserve">once again show a healthy position, but challenges exist for 2019 and beyond. </w:t>
      </w:r>
      <w:r>
        <w:rPr>
          <w:sz w:val="24"/>
          <w:szCs w:val="24"/>
        </w:rPr>
        <w:t xml:space="preserve"> </w:t>
      </w:r>
      <w:r w:rsidRPr="00A232D8">
        <w:rPr>
          <w:sz w:val="24"/>
          <w:szCs w:val="24"/>
        </w:rPr>
        <w:t>2019 should see the start of the renovation of the bells at St. Mary’s and whilst the appointed contractor regards this as relatively straightforward, we do not know what surprises the fabric of the church may have in store.  Furthermore, the volunteer base which hitherto has shown remarkable strength and depth is uncertain and means that village fundraising events that have in recent years, contributed significantly to the PCC finances (e.g. the F</w:t>
      </w:r>
      <w:r>
        <w:rPr>
          <w:rFonts w:cstheme="minorHAnsi"/>
          <w:sz w:val="24"/>
          <w:szCs w:val="24"/>
        </w:rPr>
        <w:t>ê</w:t>
      </w:r>
      <w:r w:rsidRPr="00A232D8">
        <w:rPr>
          <w:sz w:val="24"/>
          <w:szCs w:val="24"/>
        </w:rPr>
        <w:t>te) are likely to be slimmed down or possibly not take place at all.  That the overall fabric of the church remains in such excellent order is one fortunate element that should not cause us major concern any time soon.</w:t>
      </w:r>
    </w:p>
    <w:p w:rsidR="00A232D8" w:rsidRPr="00A232D8" w:rsidRDefault="00A232D8" w:rsidP="00A232D8">
      <w:pPr>
        <w:spacing w:after="120"/>
        <w:rPr>
          <w:sz w:val="24"/>
          <w:szCs w:val="24"/>
        </w:rPr>
      </w:pPr>
      <w:r w:rsidRPr="00A232D8">
        <w:rPr>
          <w:sz w:val="24"/>
          <w:szCs w:val="24"/>
        </w:rPr>
        <w:t xml:space="preserve">In addition to supporting the Ministry of Canon Richard and Reverend Rob in 2018, the church managed to support external charities with donations in excess of £2,000.  </w:t>
      </w:r>
    </w:p>
    <w:p w:rsidR="004D5A63" w:rsidRPr="00A232D8" w:rsidRDefault="00A232D8" w:rsidP="00A232D8">
      <w:pPr>
        <w:spacing w:after="120"/>
        <w:rPr>
          <w:sz w:val="24"/>
          <w:szCs w:val="24"/>
        </w:rPr>
      </w:pPr>
      <w:r w:rsidRPr="00A232D8">
        <w:rPr>
          <w:sz w:val="24"/>
          <w:szCs w:val="24"/>
        </w:rPr>
        <w:t>Overall, Silchester PCC remains in a fortunate position.  We have cash reserves in order to support the church fabric and ministry and have depth of resources to draw upon in our church family.</w:t>
      </w:r>
      <w:r>
        <w:rPr>
          <w:sz w:val="24"/>
          <w:szCs w:val="24"/>
        </w:rPr>
        <w:t xml:space="preserve"> </w:t>
      </w:r>
      <w:r w:rsidRPr="00A232D8">
        <w:rPr>
          <w:sz w:val="24"/>
          <w:szCs w:val="24"/>
        </w:rPr>
        <w:t xml:space="preserve"> 2019 poses new challenges, some of which </w:t>
      </w:r>
      <w:r>
        <w:rPr>
          <w:sz w:val="24"/>
          <w:szCs w:val="24"/>
        </w:rPr>
        <w:t>are</w:t>
      </w:r>
      <w:r w:rsidRPr="00A232D8">
        <w:rPr>
          <w:sz w:val="24"/>
          <w:szCs w:val="24"/>
        </w:rPr>
        <w:t xml:space="preserve"> set out above</w:t>
      </w:r>
      <w:r>
        <w:rPr>
          <w:sz w:val="24"/>
          <w:szCs w:val="24"/>
        </w:rPr>
        <w:t>,</w:t>
      </w:r>
      <w:r w:rsidRPr="00A232D8">
        <w:rPr>
          <w:sz w:val="24"/>
          <w:szCs w:val="24"/>
        </w:rPr>
        <w:t xml:space="preserve"> but overall the PCC, the village and all who attend or are involved </w:t>
      </w:r>
      <w:r>
        <w:rPr>
          <w:sz w:val="24"/>
          <w:szCs w:val="24"/>
        </w:rPr>
        <w:t>can take pride in</w:t>
      </w:r>
      <w:r w:rsidRPr="00A232D8">
        <w:rPr>
          <w:sz w:val="24"/>
          <w:szCs w:val="24"/>
        </w:rPr>
        <w:t xml:space="preserve"> </w:t>
      </w:r>
      <w:r>
        <w:rPr>
          <w:sz w:val="24"/>
          <w:szCs w:val="24"/>
        </w:rPr>
        <w:t>their</w:t>
      </w:r>
      <w:r w:rsidRPr="00A232D8">
        <w:rPr>
          <w:sz w:val="24"/>
          <w:szCs w:val="24"/>
        </w:rPr>
        <w:t xml:space="preserve"> church and church family.</w:t>
      </w:r>
      <w:r w:rsidR="004D5A63" w:rsidRPr="00A232D8">
        <w:rPr>
          <w:sz w:val="24"/>
          <w:szCs w:val="24"/>
        </w:rPr>
        <w:t xml:space="preserve"> </w:t>
      </w:r>
    </w:p>
    <w:p w:rsidR="004D5A63" w:rsidRPr="004D5A63" w:rsidRDefault="004D5A63" w:rsidP="004D5A63">
      <w:pPr>
        <w:jc w:val="both"/>
        <w:rPr>
          <w:sz w:val="24"/>
          <w:szCs w:val="24"/>
        </w:rPr>
      </w:pPr>
    </w:p>
    <w:p w:rsidR="004D5A63" w:rsidRPr="004D5A63" w:rsidRDefault="004D5A63" w:rsidP="004D5A63">
      <w:pPr>
        <w:spacing w:after="0"/>
        <w:jc w:val="both"/>
        <w:rPr>
          <w:sz w:val="24"/>
          <w:szCs w:val="24"/>
        </w:rPr>
      </w:pPr>
      <w:r w:rsidRPr="004D5A63">
        <w:rPr>
          <w:sz w:val="24"/>
          <w:szCs w:val="24"/>
        </w:rPr>
        <w:t>Richard Eldridge</w:t>
      </w:r>
    </w:p>
    <w:p w:rsidR="00F57136" w:rsidRPr="004D5A63" w:rsidRDefault="004D5A63" w:rsidP="004D5A63">
      <w:pPr>
        <w:spacing w:after="0"/>
        <w:rPr>
          <w:rFonts w:cstheme="minorHAnsi"/>
          <w:sz w:val="24"/>
          <w:szCs w:val="24"/>
        </w:rPr>
      </w:pPr>
      <w:r w:rsidRPr="004D5A63">
        <w:rPr>
          <w:sz w:val="24"/>
          <w:szCs w:val="24"/>
        </w:rPr>
        <w:t>Honorary Treasurer</w:t>
      </w:r>
    </w:p>
    <w:p w:rsidR="00D7775A" w:rsidRPr="009379DE" w:rsidRDefault="00D7775A" w:rsidP="00DC586E">
      <w:pPr>
        <w:spacing w:after="0"/>
        <w:rPr>
          <w:rFonts w:cstheme="minorHAnsi"/>
          <w:sz w:val="24"/>
          <w:szCs w:val="24"/>
        </w:rPr>
      </w:pPr>
    </w:p>
    <w:p w:rsidR="0000029B" w:rsidRDefault="0000029B">
      <w:pPr>
        <w:rPr>
          <w:rFonts w:cstheme="minorHAnsi"/>
          <w:sz w:val="24"/>
          <w:szCs w:val="24"/>
        </w:rPr>
        <w:sectPr w:rsidR="0000029B" w:rsidSect="0000029B">
          <w:pgSz w:w="11906" w:h="16838"/>
          <w:pgMar w:top="1440" w:right="1440" w:bottom="1440" w:left="1440" w:header="720" w:footer="720" w:gutter="0"/>
          <w:cols w:space="720"/>
          <w:noEndnote/>
          <w:docGrid w:linePitch="299"/>
        </w:sectPr>
      </w:pPr>
    </w:p>
    <w:p w:rsidR="000377C4" w:rsidRDefault="000F56C5" w:rsidP="000377C4">
      <w:pPr>
        <w:ind w:right="55"/>
        <w:jc w:val="center"/>
        <w:rPr>
          <w:rFonts w:cstheme="minorHAnsi"/>
          <w:sz w:val="24"/>
          <w:szCs w:val="24"/>
        </w:rPr>
      </w:pPr>
      <w:r w:rsidRPr="000F56C5">
        <w:rPr>
          <w:noProof/>
          <w:szCs w:val="24"/>
        </w:rPr>
        <w:lastRenderedPageBreak/>
        <w:drawing>
          <wp:inline distT="0" distB="0" distL="0" distR="0">
            <wp:extent cx="9031444" cy="537210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036050" cy="5374840"/>
                    </a:xfrm>
                    <a:prstGeom prst="rect">
                      <a:avLst/>
                    </a:prstGeom>
                    <a:noFill/>
                    <a:ln w="9525">
                      <a:noFill/>
                      <a:miter lim="800000"/>
                      <a:headEnd/>
                      <a:tailEnd/>
                    </a:ln>
                  </pic:spPr>
                </pic:pic>
              </a:graphicData>
            </a:graphic>
          </wp:inline>
        </w:drawing>
      </w:r>
    </w:p>
    <w:p w:rsidR="00321F3A" w:rsidRDefault="00321F3A" w:rsidP="00321F3A">
      <w:pPr>
        <w:ind w:right="55"/>
        <w:jc w:val="center"/>
        <w:rPr>
          <w:rFonts w:cstheme="minorHAnsi"/>
          <w:sz w:val="24"/>
          <w:szCs w:val="24"/>
        </w:rPr>
      </w:pPr>
      <w:r>
        <w:rPr>
          <w:rFonts w:cstheme="minorHAnsi"/>
          <w:sz w:val="24"/>
          <w:szCs w:val="24"/>
        </w:rPr>
        <w:t>1</w:t>
      </w:r>
    </w:p>
    <w:p w:rsidR="00321F3A" w:rsidRDefault="000F56C5" w:rsidP="00321F3A">
      <w:pPr>
        <w:jc w:val="center"/>
        <w:rPr>
          <w:rFonts w:cstheme="minorHAnsi"/>
          <w:sz w:val="24"/>
          <w:szCs w:val="24"/>
        </w:rPr>
      </w:pPr>
      <w:r w:rsidRPr="000F56C5">
        <w:rPr>
          <w:noProof/>
          <w:szCs w:val="24"/>
        </w:rPr>
        <w:lastRenderedPageBreak/>
        <w:drawing>
          <wp:inline distT="0" distB="0" distL="0" distR="0">
            <wp:extent cx="9031764" cy="535305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036050" cy="5355590"/>
                    </a:xfrm>
                    <a:prstGeom prst="rect">
                      <a:avLst/>
                    </a:prstGeom>
                    <a:noFill/>
                    <a:ln w="9525">
                      <a:noFill/>
                      <a:miter lim="800000"/>
                      <a:headEnd/>
                      <a:tailEnd/>
                    </a:ln>
                  </pic:spPr>
                </pic:pic>
              </a:graphicData>
            </a:graphic>
          </wp:inline>
        </w:drawing>
      </w:r>
    </w:p>
    <w:p w:rsidR="00E84555" w:rsidRDefault="00321F3A" w:rsidP="00321F3A">
      <w:pPr>
        <w:jc w:val="center"/>
        <w:rPr>
          <w:rFonts w:cstheme="minorHAnsi"/>
          <w:sz w:val="24"/>
          <w:szCs w:val="24"/>
        </w:rPr>
      </w:pPr>
      <w:r>
        <w:rPr>
          <w:rFonts w:cstheme="minorHAnsi"/>
          <w:sz w:val="24"/>
          <w:szCs w:val="24"/>
        </w:rPr>
        <w:t>2</w:t>
      </w:r>
      <w:r w:rsidR="00E84555">
        <w:rPr>
          <w:rFonts w:cstheme="minorHAnsi"/>
          <w:sz w:val="24"/>
          <w:szCs w:val="24"/>
        </w:rPr>
        <w:br w:type="page"/>
      </w:r>
    </w:p>
    <w:p w:rsidR="0000029B" w:rsidRDefault="000F56C5" w:rsidP="00321F3A">
      <w:pPr>
        <w:jc w:val="center"/>
        <w:rPr>
          <w:rFonts w:cstheme="minorHAnsi"/>
          <w:sz w:val="24"/>
          <w:szCs w:val="24"/>
        </w:rPr>
      </w:pPr>
      <w:r w:rsidRPr="000F56C5">
        <w:rPr>
          <w:noProof/>
          <w:szCs w:val="24"/>
        </w:rPr>
        <w:lastRenderedPageBreak/>
        <w:drawing>
          <wp:inline distT="0" distB="0" distL="0" distR="0">
            <wp:extent cx="8661295" cy="5400675"/>
            <wp:effectExtent l="19050" t="0" r="645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8675357" cy="5409443"/>
                    </a:xfrm>
                    <a:prstGeom prst="rect">
                      <a:avLst/>
                    </a:prstGeom>
                    <a:noFill/>
                    <a:ln w="9525">
                      <a:noFill/>
                      <a:miter lim="800000"/>
                      <a:headEnd/>
                      <a:tailEnd/>
                    </a:ln>
                  </pic:spPr>
                </pic:pic>
              </a:graphicData>
            </a:graphic>
          </wp:inline>
        </w:drawing>
      </w:r>
    </w:p>
    <w:p w:rsidR="000F56C5" w:rsidRDefault="000F56C5" w:rsidP="00321F3A">
      <w:pPr>
        <w:jc w:val="center"/>
        <w:rPr>
          <w:rFonts w:cstheme="minorHAnsi"/>
          <w:sz w:val="24"/>
          <w:szCs w:val="24"/>
        </w:rPr>
      </w:pPr>
      <w:r>
        <w:rPr>
          <w:rFonts w:cstheme="minorHAnsi"/>
          <w:sz w:val="24"/>
          <w:szCs w:val="24"/>
        </w:rPr>
        <w:t>3</w:t>
      </w:r>
    </w:p>
    <w:p w:rsidR="000F56C5" w:rsidRDefault="000F56C5" w:rsidP="000F56C5">
      <w:pPr>
        <w:jc w:val="center"/>
        <w:rPr>
          <w:rFonts w:cstheme="minorHAnsi"/>
          <w:sz w:val="24"/>
          <w:szCs w:val="24"/>
        </w:rPr>
      </w:pPr>
      <w:r w:rsidRPr="000F56C5">
        <w:rPr>
          <w:noProof/>
          <w:szCs w:val="24"/>
        </w:rPr>
        <w:lastRenderedPageBreak/>
        <w:drawing>
          <wp:inline distT="0" distB="0" distL="0" distR="0">
            <wp:extent cx="9036930" cy="5334000"/>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9036050" cy="5333480"/>
                    </a:xfrm>
                    <a:prstGeom prst="rect">
                      <a:avLst/>
                    </a:prstGeom>
                    <a:noFill/>
                    <a:ln w="9525">
                      <a:noFill/>
                      <a:miter lim="800000"/>
                      <a:headEnd/>
                      <a:tailEnd/>
                    </a:ln>
                  </pic:spPr>
                </pic:pic>
              </a:graphicData>
            </a:graphic>
          </wp:inline>
        </w:drawing>
      </w:r>
    </w:p>
    <w:p w:rsidR="0000029B" w:rsidRDefault="000F56C5" w:rsidP="000F56C5">
      <w:pPr>
        <w:jc w:val="center"/>
        <w:rPr>
          <w:rFonts w:cstheme="minorHAnsi"/>
          <w:sz w:val="24"/>
          <w:szCs w:val="24"/>
        </w:rPr>
      </w:pPr>
      <w:r>
        <w:rPr>
          <w:rFonts w:cstheme="minorHAnsi"/>
          <w:sz w:val="24"/>
          <w:szCs w:val="24"/>
        </w:rPr>
        <w:t>4</w:t>
      </w:r>
      <w:r w:rsidR="0000029B">
        <w:rPr>
          <w:rFonts w:cstheme="minorHAnsi"/>
          <w:sz w:val="24"/>
          <w:szCs w:val="24"/>
        </w:rPr>
        <w:br w:type="page"/>
      </w:r>
    </w:p>
    <w:p w:rsidR="001B081E" w:rsidRDefault="001B081E" w:rsidP="00321F3A">
      <w:pPr>
        <w:jc w:val="center"/>
        <w:rPr>
          <w:rFonts w:cstheme="minorHAnsi"/>
          <w:sz w:val="24"/>
          <w:szCs w:val="24"/>
        </w:rPr>
      </w:pPr>
      <w:r w:rsidRPr="001B081E">
        <w:rPr>
          <w:noProof/>
          <w:szCs w:val="24"/>
        </w:rPr>
        <w:lastRenderedPageBreak/>
        <w:drawing>
          <wp:inline distT="0" distB="0" distL="0" distR="0">
            <wp:extent cx="9037678" cy="5619750"/>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9036050" cy="5618738"/>
                    </a:xfrm>
                    <a:prstGeom prst="rect">
                      <a:avLst/>
                    </a:prstGeom>
                    <a:noFill/>
                    <a:ln w="9525">
                      <a:noFill/>
                      <a:miter lim="800000"/>
                      <a:headEnd/>
                      <a:tailEnd/>
                    </a:ln>
                  </pic:spPr>
                </pic:pic>
              </a:graphicData>
            </a:graphic>
          </wp:inline>
        </w:drawing>
      </w:r>
    </w:p>
    <w:p w:rsidR="001B081E" w:rsidRDefault="001B081E" w:rsidP="00321F3A">
      <w:pPr>
        <w:jc w:val="center"/>
        <w:rPr>
          <w:rFonts w:cstheme="minorHAnsi"/>
          <w:sz w:val="24"/>
          <w:szCs w:val="24"/>
        </w:rPr>
      </w:pPr>
      <w:r w:rsidRPr="001B081E">
        <w:rPr>
          <w:noProof/>
          <w:szCs w:val="24"/>
        </w:rPr>
        <w:lastRenderedPageBreak/>
        <w:drawing>
          <wp:inline distT="0" distB="0" distL="0" distR="0">
            <wp:extent cx="9036050" cy="4810860"/>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9036050" cy="4810860"/>
                    </a:xfrm>
                    <a:prstGeom prst="rect">
                      <a:avLst/>
                    </a:prstGeom>
                    <a:noFill/>
                    <a:ln w="9525">
                      <a:noFill/>
                      <a:miter lim="800000"/>
                      <a:headEnd/>
                      <a:tailEnd/>
                    </a:ln>
                  </pic:spPr>
                </pic:pic>
              </a:graphicData>
            </a:graphic>
          </wp:inline>
        </w:drawing>
      </w:r>
    </w:p>
    <w:p w:rsidR="006F25F1" w:rsidRDefault="001B081E" w:rsidP="001B081E">
      <w:pPr>
        <w:jc w:val="center"/>
        <w:rPr>
          <w:rFonts w:cstheme="minorHAnsi"/>
          <w:sz w:val="24"/>
          <w:szCs w:val="24"/>
        </w:rPr>
      </w:pPr>
      <w:r>
        <w:rPr>
          <w:rFonts w:cstheme="minorHAnsi"/>
          <w:sz w:val="24"/>
          <w:szCs w:val="24"/>
        </w:rPr>
        <w:t>5</w:t>
      </w:r>
    </w:p>
    <w:p w:rsidR="005B2F9D" w:rsidRDefault="00E84555" w:rsidP="006F25F1">
      <w:pPr>
        <w:rPr>
          <w:rFonts w:cstheme="minorHAnsi"/>
          <w:sz w:val="24"/>
          <w:szCs w:val="24"/>
        </w:rPr>
      </w:pPr>
      <w:r>
        <w:rPr>
          <w:rFonts w:cstheme="minorHAnsi"/>
          <w:sz w:val="24"/>
          <w:szCs w:val="24"/>
        </w:rPr>
        <w:br w:type="page"/>
      </w:r>
    </w:p>
    <w:p w:rsidR="00D36B59" w:rsidRPr="009379DE" w:rsidRDefault="00D36B59" w:rsidP="00D7775A">
      <w:pPr>
        <w:rPr>
          <w:rFonts w:cstheme="minorHAnsi"/>
          <w:sz w:val="24"/>
          <w:szCs w:val="24"/>
        </w:rPr>
        <w:sectPr w:rsidR="00D36B59" w:rsidRPr="009379DE" w:rsidSect="000052C9">
          <w:pgSz w:w="16838" w:h="11906" w:orient="landscape"/>
          <w:pgMar w:top="1418" w:right="1247" w:bottom="1418" w:left="1361" w:header="720" w:footer="720" w:gutter="0"/>
          <w:cols w:space="720"/>
          <w:noEndnote/>
          <w:docGrid w:linePitch="299"/>
        </w:sectPr>
      </w:pPr>
    </w:p>
    <w:p w:rsidR="009317FB" w:rsidRPr="00183989" w:rsidRDefault="009317FB" w:rsidP="009317FB">
      <w:pPr>
        <w:pStyle w:val="Header"/>
        <w:spacing w:after="120"/>
        <w:jc w:val="center"/>
        <w:rPr>
          <w:rFonts w:asciiTheme="minorHAnsi" w:hAnsiTheme="minorHAnsi" w:cstheme="minorHAnsi"/>
          <w:b/>
          <w:color w:val="000000" w:themeColor="text1"/>
        </w:rPr>
      </w:pPr>
      <w:r w:rsidRPr="00183989">
        <w:rPr>
          <w:rFonts w:asciiTheme="minorHAnsi" w:hAnsiTheme="minorHAnsi" w:cstheme="minorHAnsi"/>
          <w:b/>
          <w:color w:val="000000" w:themeColor="text1"/>
        </w:rPr>
        <w:lastRenderedPageBreak/>
        <w:t>Parochial Church Council of St Mary the Virgin, Silchester</w:t>
      </w:r>
    </w:p>
    <w:p w:rsidR="009317FB" w:rsidRPr="00183989" w:rsidRDefault="009317FB" w:rsidP="009317FB">
      <w:pPr>
        <w:pStyle w:val="Header"/>
        <w:jc w:val="center"/>
        <w:rPr>
          <w:rFonts w:asciiTheme="minorHAnsi" w:hAnsiTheme="minorHAnsi" w:cstheme="minorHAnsi"/>
          <w:b/>
          <w:color w:val="000000" w:themeColor="text1"/>
        </w:rPr>
      </w:pPr>
      <w:r w:rsidRPr="00183989">
        <w:rPr>
          <w:rFonts w:asciiTheme="minorHAnsi" w:hAnsiTheme="minorHAnsi" w:cstheme="minorHAnsi"/>
          <w:b/>
          <w:color w:val="000000" w:themeColor="text1"/>
        </w:rPr>
        <w:t>Independent Examiner’s Report</w:t>
      </w:r>
    </w:p>
    <w:p w:rsidR="009317FB" w:rsidRPr="009317FB" w:rsidRDefault="009317FB" w:rsidP="009317FB">
      <w:pPr>
        <w:spacing w:after="0"/>
        <w:rPr>
          <w:rFonts w:cstheme="minorHAnsi"/>
          <w:color w:val="000000" w:themeColor="text1"/>
        </w:rPr>
      </w:pP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I report on the accounts of the charity for the year ended 31 December 2018, which are set out on pages 1 to 5.</w:t>
      </w:r>
    </w:p>
    <w:p w:rsidR="00F4119D" w:rsidRPr="00F4119D" w:rsidRDefault="00F4119D" w:rsidP="00F4119D">
      <w:pPr>
        <w:pStyle w:val="NoSpacing"/>
        <w:rPr>
          <w:rFonts w:cstheme="minorHAnsi"/>
          <w:color w:val="000000" w:themeColor="text1"/>
          <w:sz w:val="24"/>
          <w:szCs w:val="24"/>
        </w:rPr>
      </w:pPr>
    </w:p>
    <w:p w:rsidR="00F4119D" w:rsidRPr="00F4119D" w:rsidRDefault="00F4119D" w:rsidP="00F4119D">
      <w:pPr>
        <w:pStyle w:val="NoSpacing"/>
        <w:spacing w:after="120"/>
        <w:rPr>
          <w:rFonts w:cstheme="minorHAnsi"/>
          <w:b/>
          <w:color w:val="000000" w:themeColor="text1"/>
          <w:sz w:val="24"/>
          <w:szCs w:val="24"/>
        </w:rPr>
      </w:pPr>
      <w:r w:rsidRPr="00F4119D">
        <w:rPr>
          <w:rFonts w:cstheme="minorHAnsi"/>
          <w:b/>
          <w:color w:val="000000" w:themeColor="text1"/>
          <w:sz w:val="24"/>
          <w:szCs w:val="24"/>
        </w:rPr>
        <w:t>Respective responsibilities of trustees and examiner</w:t>
      </w:r>
    </w:p>
    <w:p w:rsidR="00F4119D" w:rsidRPr="00F4119D" w:rsidRDefault="00F4119D" w:rsidP="00F4119D">
      <w:pPr>
        <w:pStyle w:val="NoSpacing"/>
        <w:spacing w:after="60"/>
        <w:rPr>
          <w:rFonts w:cstheme="minorHAnsi"/>
          <w:color w:val="000000" w:themeColor="text1"/>
          <w:sz w:val="24"/>
          <w:szCs w:val="24"/>
        </w:rPr>
      </w:pPr>
      <w:r w:rsidRPr="00F4119D">
        <w:rPr>
          <w:rFonts w:cstheme="minorHAnsi"/>
          <w:color w:val="000000" w:themeColor="text1"/>
          <w:sz w:val="24"/>
          <w:szCs w:val="24"/>
        </w:rPr>
        <w:t>The charity's trustees are responsible for the preparation of the accounts. The charity's trustees consider that an audit is not required for this year under section 144(2) of the Charities Act 2011 (the 2011 Act) and that an independent examination is needed. The charity is preparing accrued accounts and I am qualified to undertake the examination by being a qualified member of the Association of Chartered Certified Accountants.</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It is my responsibility to:</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w:t>
      </w:r>
      <w:r w:rsidRPr="00F4119D">
        <w:rPr>
          <w:rFonts w:cstheme="minorHAnsi"/>
          <w:color w:val="000000" w:themeColor="text1"/>
          <w:sz w:val="24"/>
          <w:szCs w:val="24"/>
        </w:rPr>
        <w:tab/>
        <w:t>examine the accounts under section 145 of the Charities Act 2011;</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w:t>
      </w:r>
      <w:r w:rsidRPr="00F4119D">
        <w:rPr>
          <w:rFonts w:cstheme="minorHAnsi"/>
          <w:color w:val="000000" w:themeColor="text1"/>
          <w:sz w:val="24"/>
          <w:szCs w:val="24"/>
        </w:rPr>
        <w:tab/>
        <w:t>to follow the procedures laid down in the general Directions given by the Charity Commission under section 145(5)(b) of the 2011 Act; and</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to state whether particular matters have come to my attention.</w:t>
      </w:r>
    </w:p>
    <w:p w:rsidR="00F4119D" w:rsidRPr="00F4119D" w:rsidRDefault="00F4119D" w:rsidP="00F4119D">
      <w:pPr>
        <w:pStyle w:val="NoSpacing"/>
        <w:rPr>
          <w:rFonts w:cstheme="minorHAnsi"/>
          <w:color w:val="000000" w:themeColor="text1"/>
          <w:sz w:val="24"/>
          <w:szCs w:val="24"/>
        </w:rPr>
      </w:pPr>
    </w:p>
    <w:p w:rsidR="00F4119D" w:rsidRPr="00F4119D" w:rsidRDefault="00F4119D" w:rsidP="00F4119D">
      <w:pPr>
        <w:pStyle w:val="NoSpacing"/>
        <w:spacing w:after="120"/>
        <w:rPr>
          <w:rFonts w:cstheme="minorHAnsi"/>
          <w:b/>
          <w:color w:val="000000" w:themeColor="text1"/>
          <w:sz w:val="24"/>
          <w:szCs w:val="24"/>
        </w:rPr>
      </w:pPr>
      <w:r w:rsidRPr="00F4119D">
        <w:rPr>
          <w:rFonts w:cstheme="minorHAnsi"/>
          <w:b/>
          <w:color w:val="000000" w:themeColor="text1"/>
          <w:sz w:val="24"/>
          <w:szCs w:val="24"/>
        </w:rPr>
        <w:t>Basis of independent examiner's report</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rsidR="00F4119D" w:rsidRPr="00F4119D" w:rsidRDefault="00F4119D" w:rsidP="00F4119D">
      <w:pPr>
        <w:pStyle w:val="NoSpacing"/>
        <w:rPr>
          <w:rFonts w:cstheme="minorHAnsi"/>
          <w:color w:val="000000" w:themeColor="text1"/>
          <w:sz w:val="24"/>
          <w:szCs w:val="24"/>
        </w:rPr>
      </w:pPr>
    </w:p>
    <w:p w:rsidR="00F4119D" w:rsidRPr="00F4119D" w:rsidRDefault="00F4119D" w:rsidP="00F4119D">
      <w:pPr>
        <w:pStyle w:val="NoSpacing"/>
        <w:spacing w:after="120"/>
        <w:rPr>
          <w:rFonts w:cstheme="minorHAnsi"/>
          <w:b/>
          <w:color w:val="000000" w:themeColor="text1"/>
          <w:sz w:val="24"/>
          <w:szCs w:val="24"/>
        </w:rPr>
      </w:pPr>
      <w:r w:rsidRPr="00F4119D">
        <w:rPr>
          <w:rFonts w:cstheme="minorHAnsi"/>
          <w:b/>
          <w:color w:val="000000" w:themeColor="text1"/>
          <w:sz w:val="24"/>
          <w:szCs w:val="24"/>
        </w:rPr>
        <w:t>Independent examiner's statement</w:t>
      </w:r>
    </w:p>
    <w:p w:rsidR="00F4119D" w:rsidRPr="00F4119D" w:rsidRDefault="00F4119D" w:rsidP="00F4119D">
      <w:pPr>
        <w:pStyle w:val="NoSpacing"/>
        <w:spacing w:after="60"/>
        <w:rPr>
          <w:rFonts w:cstheme="minorHAnsi"/>
          <w:color w:val="000000" w:themeColor="text1"/>
          <w:sz w:val="24"/>
          <w:szCs w:val="24"/>
        </w:rPr>
      </w:pPr>
      <w:r w:rsidRPr="00F4119D">
        <w:rPr>
          <w:rFonts w:cstheme="minorHAnsi"/>
          <w:color w:val="000000" w:themeColor="text1"/>
          <w:sz w:val="24"/>
          <w:szCs w:val="24"/>
        </w:rPr>
        <w:t>In connection with my examination, no matter has come to my attention:</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(1) which gives me reasonable cause to believe that in any material respect the requirements:</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w:t>
      </w:r>
      <w:r w:rsidRPr="00F4119D">
        <w:rPr>
          <w:rFonts w:cstheme="minorHAnsi"/>
          <w:color w:val="000000" w:themeColor="text1"/>
          <w:sz w:val="24"/>
          <w:szCs w:val="24"/>
        </w:rPr>
        <w:tab/>
        <w:t xml:space="preserve">to keep accounting records in accordance with section 130 of the 2011 Act; and </w:t>
      </w:r>
    </w:p>
    <w:p w:rsidR="00F4119D" w:rsidRPr="00F4119D" w:rsidRDefault="00F4119D" w:rsidP="00F4119D">
      <w:pPr>
        <w:pStyle w:val="NoSpacing"/>
        <w:spacing w:after="60"/>
        <w:rPr>
          <w:rFonts w:cstheme="minorHAnsi"/>
          <w:color w:val="000000" w:themeColor="text1"/>
          <w:sz w:val="24"/>
          <w:szCs w:val="24"/>
        </w:rPr>
      </w:pPr>
      <w:r w:rsidRPr="00F4119D">
        <w:rPr>
          <w:rFonts w:cstheme="minorHAnsi"/>
          <w:color w:val="000000" w:themeColor="text1"/>
          <w:sz w:val="24"/>
          <w:szCs w:val="24"/>
        </w:rPr>
        <w:t>•</w:t>
      </w:r>
      <w:r w:rsidRPr="00F4119D">
        <w:rPr>
          <w:rFonts w:cstheme="minorHAnsi"/>
          <w:color w:val="000000" w:themeColor="text1"/>
          <w:sz w:val="24"/>
          <w:szCs w:val="24"/>
        </w:rPr>
        <w:tab/>
        <w:t xml:space="preserve">to prepare accounts which accord with the accounting records and comply with the accounting requirements of the 2011 Act </w:t>
      </w:r>
    </w:p>
    <w:p w:rsidR="00F4119D" w:rsidRPr="00F4119D" w:rsidRDefault="00F4119D" w:rsidP="00F4119D">
      <w:pPr>
        <w:pStyle w:val="NoSpacing"/>
        <w:spacing w:after="60"/>
        <w:rPr>
          <w:rFonts w:cstheme="minorHAnsi"/>
          <w:color w:val="000000" w:themeColor="text1"/>
          <w:sz w:val="24"/>
          <w:szCs w:val="24"/>
        </w:rPr>
      </w:pPr>
      <w:r w:rsidRPr="00F4119D">
        <w:rPr>
          <w:rFonts w:cstheme="minorHAnsi"/>
          <w:color w:val="000000" w:themeColor="text1"/>
          <w:sz w:val="24"/>
          <w:szCs w:val="24"/>
        </w:rPr>
        <w:t>have not been met; or</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(2) to which, in my opinion, attention should be drawn in order to enable a proper understanding of the accounts to be reached.</w:t>
      </w:r>
    </w:p>
    <w:p w:rsidR="00F4119D" w:rsidRPr="00F4119D" w:rsidRDefault="00F4119D" w:rsidP="00F4119D">
      <w:pPr>
        <w:pStyle w:val="NoSpacing"/>
        <w:rPr>
          <w:rFonts w:cstheme="minorHAnsi"/>
          <w:color w:val="000000" w:themeColor="text1"/>
          <w:sz w:val="24"/>
          <w:szCs w:val="24"/>
        </w:rPr>
      </w:pPr>
    </w:p>
    <w:p w:rsidR="00F4119D" w:rsidRPr="00F4119D" w:rsidRDefault="00F4119D" w:rsidP="00F4119D">
      <w:pPr>
        <w:pStyle w:val="NoSpacing"/>
        <w:rPr>
          <w:rFonts w:cstheme="minorHAnsi"/>
          <w:color w:val="000000" w:themeColor="text1"/>
          <w:sz w:val="24"/>
          <w:szCs w:val="24"/>
        </w:rPr>
      </w:pPr>
    </w:p>
    <w:p w:rsidR="00F4119D" w:rsidRPr="00F4119D" w:rsidRDefault="00F4119D" w:rsidP="00F4119D">
      <w:pPr>
        <w:pStyle w:val="NoSpacing"/>
        <w:rPr>
          <w:rFonts w:cstheme="minorHAnsi"/>
          <w:color w:val="000000" w:themeColor="text1"/>
          <w:sz w:val="24"/>
          <w:szCs w:val="24"/>
        </w:rPr>
      </w:pP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 xml:space="preserve">Scott </w:t>
      </w:r>
      <w:proofErr w:type="spellStart"/>
      <w:r w:rsidRPr="00F4119D">
        <w:rPr>
          <w:rFonts w:cstheme="minorHAnsi"/>
          <w:color w:val="000000" w:themeColor="text1"/>
          <w:sz w:val="24"/>
          <w:szCs w:val="24"/>
        </w:rPr>
        <w:t>Broadhead</w:t>
      </w:r>
      <w:proofErr w:type="spellEnd"/>
      <w:r w:rsidRPr="00F4119D">
        <w:rPr>
          <w:rFonts w:cstheme="minorHAnsi"/>
          <w:color w:val="000000" w:themeColor="text1"/>
          <w:sz w:val="24"/>
          <w:szCs w:val="24"/>
        </w:rPr>
        <w:t xml:space="preserve"> (FCCA)</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Manor Beeches Cottage</w:t>
      </w:r>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 xml:space="preserve">Maids </w:t>
      </w:r>
      <w:proofErr w:type="spellStart"/>
      <w:r w:rsidRPr="00F4119D">
        <w:rPr>
          <w:rFonts w:cstheme="minorHAnsi"/>
          <w:color w:val="000000" w:themeColor="text1"/>
          <w:sz w:val="24"/>
          <w:szCs w:val="24"/>
        </w:rPr>
        <w:t>Moreton</w:t>
      </w:r>
      <w:proofErr w:type="spellEnd"/>
    </w:p>
    <w:p w:rsidR="00F4119D" w:rsidRPr="00F4119D" w:rsidRDefault="00F4119D" w:rsidP="00F4119D">
      <w:pPr>
        <w:pStyle w:val="NoSpacing"/>
        <w:rPr>
          <w:rFonts w:cstheme="minorHAnsi"/>
          <w:color w:val="000000" w:themeColor="text1"/>
          <w:sz w:val="24"/>
          <w:szCs w:val="24"/>
        </w:rPr>
      </w:pPr>
      <w:r w:rsidRPr="00F4119D">
        <w:rPr>
          <w:rFonts w:cstheme="minorHAnsi"/>
          <w:color w:val="000000" w:themeColor="text1"/>
          <w:sz w:val="24"/>
          <w:szCs w:val="24"/>
        </w:rPr>
        <w:t>Buckingham</w:t>
      </w:r>
    </w:p>
    <w:p w:rsidR="002B6658" w:rsidRPr="009379DE" w:rsidRDefault="00F4119D" w:rsidP="00F4119D">
      <w:pPr>
        <w:pStyle w:val="NoSpacing"/>
        <w:rPr>
          <w:rFonts w:cstheme="minorHAnsi"/>
          <w:color w:val="000000" w:themeColor="text1"/>
          <w:sz w:val="20"/>
          <w:szCs w:val="20"/>
        </w:rPr>
      </w:pPr>
      <w:r w:rsidRPr="00F4119D">
        <w:rPr>
          <w:rFonts w:cstheme="minorHAnsi"/>
          <w:color w:val="000000" w:themeColor="text1"/>
          <w:sz w:val="24"/>
          <w:szCs w:val="24"/>
        </w:rPr>
        <w:t>MK18 1QA</w:t>
      </w:r>
      <w:r w:rsidR="002B6658" w:rsidRPr="009379DE">
        <w:rPr>
          <w:rFonts w:cstheme="minorHAnsi"/>
          <w:color w:val="000000" w:themeColor="text1"/>
          <w:sz w:val="20"/>
          <w:szCs w:val="20"/>
        </w:rPr>
        <w:br w:type="page"/>
      </w:r>
    </w:p>
    <w:p w:rsidR="00AC6137" w:rsidRPr="009379DE" w:rsidRDefault="00AC6137" w:rsidP="00AC6137">
      <w:pPr>
        <w:jc w:val="center"/>
        <w:rPr>
          <w:rFonts w:cstheme="minorHAnsi"/>
          <w:sz w:val="24"/>
          <w:szCs w:val="24"/>
        </w:rPr>
      </w:pPr>
      <w:r w:rsidRPr="009379DE">
        <w:rPr>
          <w:rFonts w:cstheme="minorHAnsi"/>
          <w:sz w:val="24"/>
          <w:szCs w:val="24"/>
        </w:rPr>
        <w:lastRenderedPageBreak/>
        <w:t>THE PARISH OF ST MARY THE VIRGIN, SILCHESTER</w:t>
      </w:r>
    </w:p>
    <w:p w:rsidR="00AC6137" w:rsidRPr="009379DE" w:rsidRDefault="00AC6137" w:rsidP="00AC6137">
      <w:pPr>
        <w:jc w:val="center"/>
        <w:rPr>
          <w:rFonts w:cstheme="minorHAnsi"/>
          <w:b/>
          <w:sz w:val="24"/>
          <w:szCs w:val="24"/>
        </w:rPr>
      </w:pPr>
      <w:r w:rsidRPr="009379DE">
        <w:rPr>
          <w:rFonts w:cstheme="minorHAnsi"/>
          <w:b/>
          <w:sz w:val="24"/>
          <w:szCs w:val="24"/>
        </w:rPr>
        <w:t>ANNUAL VESTRY MEETING &amp;</w:t>
      </w:r>
    </w:p>
    <w:p w:rsidR="00AC6137" w:rsidRPr="009379DE" w:rsidRDefault="00AC6137" w:rsidP="00AC6137">
      <w:pPr>
        <w:jc w:val="center"/>
        <w:rPr>
          <w:rFonts w:cstheme="minorHAnsi"/>
          <w:b/>
          <w:sz w:val="24"/>
          <w:szCs w:val="24"/>
        </w:rPr>
      </w:pPr>
      <w:r w:rsidRPr="009379DE">
        <w:rPr>
          <w:rFonts w:cstheme="minorHAnsi"/>
          <w:b/>
          <w:sz w:val="24"/>
          <w:szCs w:val="24"/>
        </w:rPr>
        <w:t>ANNUAL PAROCHIAL CHURCH MEETING</w:t>
      </w:r>
    </w:p>
    <w:p w:rsidR="0033356E" w:rsidRDefault="00AC6137" w:rsidP="00AC6137">
      <w:pPr>
        <w:jc w:val="center"/>
        <w:rPr>
          <w:rFonts w:cstheme="minorHAnsi"/>
          <w:sz w:val="24"/>
          <w:szCs w:val="24"/>
        </w:rPr>
      </w:pPr>
      <w:r w:rsidRPr="009379DE">
        <w:rPr>
          <w:rFonts w:cstheme="minorHAnsi"/>
          <w:sz w:val="24"/>
          <w:szCs w:val="24"/>
        </w:rPr>
        <w:t xml:space="preserve">AGENDA FOR THE MEETINGS AT </w:t>
      </w:r>
      <w:r w:rsidR="0033356E">
        <w:rPr>
          <w:rFonts w:cstheme="minorHAnsi"/>
          <w:sz w:val="24"/>
          <w:szCs w:val="24"/>
        </w:rPr>
        <w:t>ST MARY THE VIRGIN</w:t>
      </w:r>
      <w:r w:rsidRPr="009379DE">
        <w:rPr>
          <w:rFonts w:cstheme="minorHAnsi"/>
          <w:sz w:val="24"/>
          <w:szCs w:val="24"/>
        </w:rPr>
        <w:t>, SILCHESTER, ON</w:t>
      </w:r>
    </w:p>
    <w:p w:rsidR="00AC6137" w:rsidRPr="009379DE" w:rsidRDefault="0033356E" w:rsidP="00AC6137">
      <w:pPr>
        <w:jc w:val="center"/>
        <w:rPr>
          <w:rFonts w:cstheme="minorHAnsi"/>
          <w:sz w:val="24"/>
          <w:szCs w:val="24"/>
        </w:rPr>
      </w:pPr>
      <w:r>
        <w:rPr>
          <w:rFonts w:cstheme="minorHAnsi"/>
          <w:sz w:val="24"/>
          <w:szCs w:val="24"/>
        </w:rPr>
        <w:t>SU</w:t>
      </w:r>
      <w:r w:rsidR="00C752C9" w:rsidRPr="009379DE">
        <w:rPr>
          <w:rFonts w:cstheme="minorHAnsi"/>
          <w:sz w:val="24"/>
          <w:szCs w:val="24"/>
        </w:rPr>
        <w:t>N</w:t>
      </w:r>
      <w:r w:rsidR="00AC6137" w:rsidRPr="009379DE">
        <w:rPr>
          <w:rFonts w:cstheme="minorHAnsi"/>
          <w:sz w:val="24"/>
          <w:szCs w:val="24"/>
        </w:rPr>
        <w:t>DAY</w:t>
      </w:r>
      <w:r>
        <w:rPr>
          <w:rFonts w:cstheme="minorHAnsi"/>
          <w:sz w:val="24"/>
          <w:szCs w:val="24"/>
        </w:rPr>
        <w:t xml:space="preserve"> </w:t>
      </w:r>
      <w:r w:rsidR="00AC6137" w:rsidRPr="009379DE">
        <w:rPr>
          <w:rFonts w:cstheme="minorHAnsi"/>
          <w:sz w:val="24"/>
          <w:szCs w:val="24"/>
        </w:rPr>
        <w:t xml:space="preserve">APRIL </w:t>
      </w:r>
      <w:r>
        <w:rPr>
          <w:rFonts w:cstheme="minorHAnsi"/>
          <w:sz w:val="24"/>
          <w:szCs w:val="24"/>
        </w:rPr>
        <w:t>2</w:t>
      </w:r>
      <w:r w:rsidR="00896A91">
        <w:rPr>
          <w:rFonts w:cstheme="minorHAnsi"/>
          <w:sz w:val="24"/>
          <w:szCs w:val="24"/>
        </w:rPr>
        <w:t>8</w:t>
      </w:r>
      <w:r w:rsidR="00896A91" w:rsidRPr="00896A91">
        <w:rPr>
          <w:rFonts w:cstheme="minorHAnsi"/>
          <w:sz w:val="24"/>
          <w:szCs w:val="24"/>
          <w:vertAlign w:val="superscript"/>
        </w:rPr>
        <w:t>th</w:t>
      </w:r>
      <w:r w:rsidR="00896A91">
        <w:rPr>
          <w:rFonts w:cstheme="minorHAnsi"/>
          <w:sz w:val="24"/>
          <w:szCs w:val="24"/>
        </w:rPr>
        <w:t xml:space="preserve"> </w:t>
      </w:r>
      <w:r>
        <w:rPr>
          <w:rFonts w:cstheme="minorHAnsi"/>
          <w:sz w:val="24"/>
          <w:szCs w:val="24"/>
        </w:rPr>
        <w:t>2018 (following the 10 am Service)</w:t>
      </w:r>
    </w:p>
    <w:p w:rsidR="00AC6137" w:rsidRPr="009379DE" w:rsidRDefault="00AC6137" w:rsidP="00AC6137">
      <w:pPr>
        <w:rPr>
          <w:rFonts w:cstheme="minorHAnsi"/>
          <w:b/>
          <w:sz w:val="24"/>
          <w:szCs w:val="24"/>
        </w:rPr>
      </w:pPr>
      <w:r w:rsidRPr="009379DE">
        <w:rPr>
          <w:rFonts w:cstheme="minorHAnsi"/>
          <w:b/>
          <w:sz w:val="24"/>
          <w:szCs w:val="24"/>
        </w:rPr>
        <w:t>ANNUAL VESTRY MEETING</w:t>
      </w:r>
    </w:p>
    <w:p w:rsidR="00AC6137" w:rsidRPr="009379DE" w:rsidRDefault="00AC6137" w:rsidP="00AC6137">
      <w:pPr>
        <w:numPr>
          <w:ilvl w:val="0"/>
          <w:numId w:val="5"/>
        </w:numPr>
        <w:spacing w:after="0" w:line="360" w:lineRule="auto"/>
        <w:rPr>
          <w:rFonts w:cstheme="minorHAnsi"/>
          <w:sz w:val="24"/>
          <w:szCs w:val="24"/>
        </w:rPr>
      </w:pPr>
      <w:r w:rsidRPr="009379DE">
        <w:rPr>
          <w:rFonts w:cstheme="minorHAnsi"/>
          <w:sz w:val="24"/>
          <w:szCs w:val="24"/>
        </w:rPr>
        <w:t>Opening Prayers</w:t>
      </w:r>
    </w:p>
    <w:p w:rsidR="00AC6137" w:rsidRPr="009379DE" w:rsidRDefault="00AC6137" w:rsidP="00AC6137">
      <w:pPr>
        <w:numPr>
          <w:ilvl w:val="0"/>
          <w:numId w:val="5"/>
        </w:numPr>
        <w:spacing w:after="0" w:line="360" w:lineRule="auto"/>
        <w:rPr>
          <w:rFonts w:cstheme="minorHAnsi"/>
          <w:sz w:val="24"/>
          <w:szCs w:val="24"/>
        </w:rPr>
      </w:pPr>
      <w:r w:rsidRPr="009379DE">
        <w:rPr>
          <w:rFonts w:cstheme="minorHAnsi"/>
          <w:sz w:val="24"/>
          <w:szCs w:val="24"/>
        </w:rPr>
        <w:t>Apologies for absence</w:t>
      </w:r>
    </w:p>
    <w:p w:rsidR="00AC6137" w:rsidRPr="009379DE" w:rsidRDefault="00AC6137" w:rsidP="00AC6137">
      <w:pPr>
        <w:numPr>
          <w:ilvl w:val="0"/>
          <w:numId w:val="5"/>
        </w:numPr>
        <w:spacing w:after="0" w:line="360" w:lineRule="auto"/>
        <w:rPr>
          <w:rFonts w:cstheme="minorHAnsi"/>
          <w:sz w:val="24"/>
          <w:szCs w:val="24"/>
        </w:rPr>
      </w:pPr>
      <w:r w:rsidRPr="009379DE">
        <w:rPr>
          <w:rFonts w:cstheme="minorHAnsi"/>
          <w:sz w:val="24"/>
          <w:szCs w:val="24"/>
        </w:rPr>
        <w:t xml:space="preserve">Minutes of the previous meeting on </w:t>
      </w:r>
      <w:r w:rsidR="0033356E">
        <w:rPr>
          <w:rFonts w:cstheme="minorHAnsi"/>
          <w:sz w:val="24"/>
          <w:szCs w:val="24"/>
        </w:rPr>
        <w:t>2</w:t>
      </w:r>
      <w:r w:rsidR="00896A91">
        <w:rPr>
          <w:rFonts w:cstheme="minorHAnsi"/>
          <w:sz w:val="24"/>
          <w:szCs w:val="24"/>
        </w:rPr>
        <w:t>2</w:t>
      </w:r>
      <w:r w:rsidR="00896A91" w:rsidRPr="00896A91">
        <w:rPr>
          <w:rFonts w:cstheme="minorHAnsi"/>
          <w:sz w:val="24"/>
          <w:szCs w:val="24"/>
          <w:vertAlign w:val="superscript"/>
        </w:rPr>
        <w:t>nd</w:t>
      </w:r>
      <w:r w:rsidR="00896A91">
        <w:rPr>
          <w:rFonts w:cstheme="minorHAnsi"/>
          <w:sz w:val="24"/>
          <w:szCs w:val="24"/>
        </w:rPr>
        <w:t xml:space="preserve"> </w:t>
      </w:r>
      <w:r w:rsidRPr="009379DE">
        <w:rPr>
          <w:rFonts w:cstheme="minorHAnsi"/>
          <w:sz w:val="24"/>
          <w:szCs w:val="24"/>
        </w:rPr>
        <w:t>April 201</w:t>
      </w:r>
      <w:r w:rsidR="00896A91">
        <w:rPr>
          <w:rFonts w:cstheme="minorHAnsi"/>
          <w:sz w:val="24"/>
          <w:szCs w:val="24"/>
        </w:rPr>
        <w:t>8</w:t>
      </w:r>
    </w:p>
    <w:p w:rsidR="00AC6137" w:rsidRPr="009379DE" w:rsidRDefault="00AC6137" w:rsidP="00AC6137">
      <w:pPr>
        <w:numPr>
          <w:ilvl w:val="0"/>
          <w:numId w:val="5"/>
        </w:numPr>
        <w:spacing w:after="0" w:line="360" w:lineRule="auto"/>
        <w:rPr>
          <w:rFonts w:cstheme="minorHAnsi"/>
          <w:sz w:val="24"/>
          <w:szCs w:val="24"/>
        </w:rPr>
      </w:pPr>
      <w:r w:rsidRPr="009379DE">
        <w:rPr>
          <w:rFonts w:cstheme="minorHAnsi"/>
          <w:sz w:val="24"/>
          <w:szCs w:val="24"/>
        </w:rPr>
        <w:t xml:space="preserve">Election of Churchwardens for </w:t>
      </w:r>
      <w:r w:rsidR="00896A91">
        <w:rPr>
          <w:rFonts w:cstheme="minorHAnsi"/>
          <w:sz w:val="24"/>
          <w:szCs w:val="24"/>
        </w:rPr>
        <w:t>2019/20</w:t>
      </w:r>
    </w:p>
    <w:p w:rsidR="00AC6137" w:rsidRPr="009379DE" w:rsidRDefault="00AC6137" w:rsidP="00AC6137">
      <w:pPr>
        <w:spacing w:before="240"/>
        <w:rPr>
          <w:rFonts w:cstheme="minorHAnsi"/>
          <w:b/>
          <w:sz w:val="24"/>
          <w:szCs w:val="24"/>
        </w:rPr>
      </w:pPr>
      <w:r w:rsidRPr="009379DE">
        <w:rPr>
          <w:rFonts w:cstheme="minorHAnsi"/>
          <w:b/>
          <w:sz w:val="24"/>
          <w:szCs w:val="24"/>
        </w:rPr>
        <w:t>ANNUAL PAROCHIAL CHURCH MEETING</w:t>
      </w:r>
    </w:p>
    <w:p w:rsidR="00AC6137" w:rsidRPr="009379DE" w:rsidRDefault="00AC6137" w:rsidP="00AC6137">
      <w:pPr>
        <w:numPr>
          <w:ilvl w:val="0"/>
          <w:numId w:val="6"/>
        </w:numPr>
        <w:spacing w:after="0" w:line="360" w:lineRule="auto"/>
        <w:rPr>
          <w:rFonts w:cstheme="minorHAnsi"/>
          <w:sz w:val="24"/>
          <w:szCs w:val="24"/>
        </w:rPr>
      </w:pPr>
      <w:r w:rsidRPr="009379DE">
        <w:rPr>
          <w:rFonts w:cstheme="minorHAnsi"/>
          <w:sz w:val="24"/>
          <w:szCs w:val="24"/>
        </w:rPr>
        <w:t>Welcome</w:t>
      </w:r>
      <w:r w:rsidR="0005011F" w:rsidRPr="009379DE">
        <w:rPr>
          <w:rFonts w:cstheme="minorHAnsi"/>
          <w:sz w:val="24"/>
          <w:szCs w:val="24"/>
        </w:rPr>
        <w:t xml:space="preserve"> </w:t>
      </w:r>
      <w:r w:rsidRPr="009379DE">
        <w:rPr>
          <w:rFonts w:cstheme="minorHAnsi"/>
          <w:sz w:val="24"/>
          <w:szCs w:val="24"/>
        </w:rPr>
        <w:t>– The Rector</w:t>
      </w:r>
    </w:p>
    <w:p w:rsidR="00AC6137" w:rsidRPr="009379DE" w:rsidRDefault="00AC6137" w:rsidP="00AC6137">
      <w:pPr>
        <w:numPr>
          <w:ilvl w:val="0"/>
          <w:numId w:val="6"/>
        </w:numPr>
        <w:spacing w:after="0" w:line="360" w:lineRule="auto"/>
        <w:rPr>
          <w:rFonts w:cstheme="minorHAnsi"/>
          <w:sz w:val="24"/>
          <w:szCs w:val="24"/>
        </w:rPr>
      </w:pPr>
      <w:r w:rsidRPr="009379DE">
        <w:rPr>
          <w:rFonts w:cstheme="minorHAnsi"/>
          <w:sz w:val="24"/>
          <w:szCs w:val="24"/>
        </w:rPr>
        <w:t>Presentation of the Church Electoral Roll</w:t>
      </w:r>
    </w:p>
    <w:p w:rsidR="00AC6137" w:rsidRPr="009379DE" w:rsidRDefault="00AC6137" w:rsidP="00AC6137">
      <w:pPr>
        <w:numPr>
          <w:ilvl w:val="0"/>
          <w:numId w:val="6"/>
        </w:numPr>
        <w:spacing w:after="0" w:line="360" w:lineRule="auto"/>
        <w:rPr>
          <w:rFonts w:cstheme="minorHAnsi"/>
          <w:sz w:val="24"/>
          <w:szCs w:val="24"/>
        </w:rPr>
      </w:pPr>
      <w:r w:rsidRPr="009379DE">
        <w:rPr>
          <w:rFonts w:cstheme="minorHAnsi"/>
          <w:sz w:val="24"/>
          <w:szCs w:val="24"/>
        </w:rPr>
        <w:t xml:space="preserve">Approval of minutes from last </w:t>
      </w:r>
      <w:r w:rsidR="000049AF" w:rsidRPr="009379DE">
        <w:rPr>
          <w:rFonts w:cstheme="minorHAnsi"/>
          <w:sz w:val="24"/>
          <w:szCs w:val="24"/>
        </w:rPr>
        <w:t>APCM</w:t>
      </w:r>
      <w:r w:rsidRPr="009379DE">
        <w:rPr>
          <w:rFonts w:cstheme="minorHAnsi"/>
          <w:sz w:val="24"/>
          <w:szCs w:val="24"/>
        </w:rPr>
        <w:t xml:space="preserve"> of </w:t>
      </w:r>
      <w:r w:rsidR="0033356E">
        <w:rPr>
          <w:rFonts w:cstheme="minorHAnsi"/>
          <w:sz w:val="24"/>
          <w:szCs w:val="24"/>
        </w:rPr>
        <w:t>2</w:t>
      </w:r>
      <w:r w:rsidR="00896A91">
        <w:rPr>
          <w:rFonts w:cstheme="minorHAnsi"/>
          <w:sz w:val="24"/>
          <w:szCs w:val="24"/>
        </w:rPr>
        <w:t>2</w:t>
      </w:r>
      <w:r w:rsidR="00896A91" w:rsidRPr="00896A91">
        <w:rPr>
          <w:rFonts w:cstheme="minorHAnsi"/>
          <w:sz w:val="24"/>
          <w:szCs w:val="24"/>
          <w:vertAlign w:val="superscript"/>
        </w:rPr>
        <w:t>nd</w:t>
      </w:r>
      <w:r w:rsidR="00896A91">
        <w:rPr>
          <w:rFonts w:cstheme="minorHAnsi"/>
          <w:sz w:val="24"/>
          <w:szCs w:val="24"/>
        </w:rPr>
        <w:t xml:space="preserve"> </w:t>
      </w:r>
      <w:r w:rsidRPr="009379DE">
        <w:rPr>
          <w:rFonts w:cstheme="minorHAnsi"/>
          <w:sz w:val="24"/>
          <w:szCs w:val="24"/>
        </w:rPr>
        <w:t>April 201</w:t>
      </w:r>
      <w:r w:rsidR="00896A91">
        <w:rPr>
          <w:rFonts w:cstheme="minorHAnsi"/>
          <w:sz w:val="24"/>
          <w:szCs w:val="24"/>
        </w:rPr>
        <w:t>8</w:t>
      </w:r>
    </w:p>
    <w:p w:rsidR="00AC6137" w:rsidRPr="009379DE" w:rsidRDefault="00AC6137" w:rsidP="00AC6137">
      <w:pPr>
        <w:numPr>
          <w:ilvl w:val="0"/>
          <w:numId w:val="6"/>
        </w:numPr>
        <w:spacing w:after="0" w:line="360" w:lineRule="auto"/>
        <w:rPr>
          <w:rFonts w:cstheme="minorHAnsi"/>
          <w:sz w:val="24"/>
          <w:szCs w:val="24"/>
        </w:rPr>
      </w:pPr>
      <w:r w:rsidRPr="009379DE">
        <w:rPr>
          <w:rFonts w:cstheme="minorHAnsi"/>
          <w:sz w:val="24"/>
          <w:szCs w:val="24"/>
        </w:rPr>
        <w:t>Presentation of Annual Report containing:</w:t>
      </w:r>
    </w:p>
    <w:p w:rsidR="00AC6137" w:rsidRPr="009379DE" w:rsidRDefault="00AC6137" w:rsidP="00AC6137">
      <w:pPr>
        <w:numPr>
          <w:ilvl w:val="0"/>
          <w:numId w:val="7"/>
        </w:numPr>
        <w:spacing w:after="0" w:line="240" w:lineRule="auto"/>
        <w:rPr>
          <w:rFonts w:cstheme="minorHAnsi"/>
          <w:sz w:val="24"/>
          <w:szCs w:val="24"/>
        </w:rPr>
      </w:pPr>
      <w:r w:rsidRPr="009379DE">
        <w:rPr>
          <w:rFonts w:cstheme="minorHAnsi"/>
          <w:sz w:val="24"/>
          <w:szCs w:val="24"/>
        </w:rPr>
        <w:t>Secretary’s Report of proceedings of the PCC and the activities of the Parish generally (including report of the Local Ministry Team)</w:t>
      </w:r>
    </w:p>
    <w:p w:rsidR="00F5463C" w:rsidRPr="009379DE" w:rsidRDefault="00C752C9" w:rsidP="00F5463C">
      <w:pPr>
        <w:numPr>
          <w:ilvl w:val="0"/>
          <w:numId w:val="7"/>
        </w:numPr>
        <w:spacing w:after="0" w:line="240" w:lineRule="auto"/>
        <w:rPr>
          <w:rFonts w:cstheme="minorHAnsi"/>
          <w:sz w:val="24"/>
          <w:szCs w:val="24"/>
        </w:rPr>
      </w:pPr>
      <w:r w:rsidRPr="009379DE">
        <w:rPr>
          <w:rFonts w:cstheme="minorHAnsi"/>
          <w:sz w:val="24"/>
          <w:szCs w:val="24"/>
        </w:rPr>
        <w:t>Re</w:t>
      </w:r>
      <w:r w:rsidR="000049AF" w:rsidRPr="009379DE">
        <w:rPr>
          <w:rFonts w:cstheme="minorHAnsi"/>
          <w:sz w:val="24"/>
          <w:szCs w:val="24"/>
        </w:rPr>
        <w:t>ctor’s</w:t>
      </w:r>
      <w:r w:rsidRPr="009379DE">
        <w:rPr>
          <w:rFonts w:cstheme="minorHAnsi"/>
          <w:sz w:val="24"/>
          <w:szCs w:val="24"/>
        </w:rPr>
        <w:t xml:space="preserve"> Report</w:t>
      </w:r>
      <w:r w:rsidR="00F5463C" w:rsidRPr="00F5463C">
        <w:rPr>
          <w:rFonts w:cstheme="minorHAnsi"/>
          <w:sz w:val="24"/>
          <w:szCs w:val="24"/>
        </w:rPr>
        <w:t xml:space="preserve"> </w:t>
      </w:r>
    </w:p>
    <w:p w:rsidR="00F5463C" w:rsidRPr="009379DE" w:rsidRDefault="00F5463C" w:rsidP="00F5463C">
      <w:pPr>
        <w:numPr>
          <w:ilvl w:val="0"/>
          <w:numId w:val="7"/>
        </w:numPr>
        <w:spacing w:after="0" w:line="240" w:lineRule="auto"/>
        <w:rPr>
          <w:rFonts w:cstheme="minorHAnsi"/>
          <w:sz w:val="24"/>
          <w:szCs w:val="24"/>
        </w:rPr>
      </w:pPr>
      <w:r w:rsidRPr="009379DE">
        <w:rPr>
          <w:rFonts w:cstheme="minorHAnsi"/>
          <w:sz w:val="24"/>
          <w:szCs w:val="24"/>
        </w:rPr>
        <w:t>Churchwardens’ Report (including Fabric, Goods and Ornaments)</w:t>
      </w:r>
    </w:p>
    <w:p w:rsidR="00C752C9" w:rsidRPr="009379DE" w:rsidRDefault="00F5463C" w:rsidP="00F5463C">
      <w:pPr>
        <w:numPr>
          <w:ilvl w:val="0"/>
          <w:numId w:val="7"/>
        </w:numPr>
        <w:spacing w:after="0" w:line="240" w:lineRule="auto"/>
        <w:rPr>
          <w:rFonts w:cstheme="minorHAnsi"/>
          <w:sz w:val="24"/>
          <w:szCs w:val="24"/>
        </w:rPr>
      </w:pPr>
      <w:r w:rsidRPr="009379DE">
        <w:rPr>
          <w:rFonts w:cstheme="minorHAnsi"/>
          <w:sz w:val="24"/>
          <w:szCs w:val="24"/>
        </w:rPr>
        <w:t>Deanery Synod Report</w:t>
      </w:r>
    </w:p>
    <w:p w:rsidR="00AC6137" w:rsidRDefault="00AC6137" w:rsidP="00AC6137">
      <w:pPr>
        <w:numPr>
          <w:ilvl w:val="0"/>
          <w:numId w:val="7"/>
        </w:numPr>
        <w:spacing w:after="0" w:line="240" w:lineRule="auto"/>
        <w:rPr>
          <w:rFonts w:cstheme="minorHAnsi"/>
          <w:sz w:val="24"/>
          <w:szCs w:val="24"/>
        </w:rPr>
      </w:pPr>
      <w:r w:rsidRPr="009379DE">
        <w:rPr>
          <w:rFonts w:cstheme="minorHAnsi"/>
          <w:sz w:val="24"/>
          <w:szCs w:val="24"/>
        </w:rPr>
        <w:t>Treasurer’s Report and presentation of 201</w:t>
      </w:r>
      <w:r w:rsidR="00896A91">
        <w:rPr>
          <w:rFonts w:cstheme="minorHAnsi"/>
          <w:sz w:val="24"/>
          <w:szCs w:val="24"/>
        </w:rPr>
        <w:t>8</w:t>
      </w:r>
      <w:r w:rsidRPr="009379DE">
        <w:rPr>
          <w:rFonts w:cstheme="minorHAnsi"/>
          <w:sz w:val="24"/>
          <w:szCs w:val="24"/>
        </w:rPr>
        <w:t xml:space="preserve"> accounts</w:t>
      </w:r>
    </w:p>
    <w:p w:rsidR="00F5463C" w:rsidRPr="009379DE" w:rsidRDefault="00F5463C" w:rsidP="00AC6137">
      <w:pPr>
        <w:numPr>
          <w:ilvl w:val="0"/>
          <w:numId w:val="7"/>
        </w:numPr>
        <w:spacing w:after="0" w:line="240" w:lineRule="auto"/>
        <w:rPr>
          <w:rFonts w:cstheme="minorHAnsi"/>
          <w:sz w:val="24"/>
          <w:szCs w:val="24"/>
        </w:rPr>
      </w:pPr>
      <w:r>
        <w:rPr>
          <w:rFonts w:cstheme="minorHAnsi"/>
          <w:sz w:val="24"/>
          <w:szCs w:val="24"/>
        </w:rPr>
        <w:t>Independent Examiner’s Report on the accounts</w:t>
      </w:r>
    </w:p>
    <w:p w:rsidR="00AC6137" w:rsidRPr="009379DE" w:rsidRDefault="00AC6137" w:rsidP="00AC6137">
      <w:pPr>
        <w:numPr>
          <w:ilvl w:val="0"/>
          <w:numId w:val="6"/>
        </w:numPr>
        <w:spacing w:before="240" w:after="0" w:line="360" w:lineRule="auto"/>
        <w:ind w:left="714" w:hanging="357"/>
        <w:rPr>
          <w:rFonts w:cstheme="minorHAnsi"/>
          <w:sz w:val="24"/>
          <w:szCs w:val="24"/>
        </w:rPr>
      </w:pPr>
      <w:r w:rsidRPr="009379DE">
        <w:rPr>
          <w:rFonts w:cstheme="minorHAnsi"/>
          <w:sz w:val="24"/>
          <w:szCs w:val="24"/>
        </w:rPr>
        <w:t>Election of Officers</w:t>
      </w:r>
    </w:p>
    <w:p w:rsidR="00AC6137" w:rsidRPr="0068392D" w:rsidRDefault="00AC6137" w:rsidP="00AC6137">
      <w:pPr>
        <w:numPr>
          <w:ilvl w:val="0"/>
          <w:numId w:val="8"/>
        </w:numPr>
        <w:spacing w:after="0" w:line="240" w:lineRule="auto"/>
        <w:rPr>
          <w:rFonts w:cstheme="minorHAnsi"/>
          <w:sz w:val="24"/>
          <w:szCs w:val="24"/>
        </w:rPr>
      </w:pPr>
      <w:r w:rsidRPr="0068392D">
        <w:rPr>
          <w:rFonts w:cstheme="minorHAnsi"/>
          <w:sz w:val="24"/>
          <w:szCs w:val="24"/>
        </w:rPr>
        <w:t>Deanery Synod representative (</w:t>
      </w:r>
      <w:r w:rsidR="0068392D" w:rsidRPr="0068392D">
        <w:rPr>
          <w:rFonts w:cstheme="minorHAnsi"/>
          <w:sz w:val="24"/>
          <w:szCs w:val="24"/>
        </w:rPr>
        <w:t>1</w:t>
      </w:r>
      <w:r w:rsidRPr="0068392D">
        <w:rPr>
          <w:rFonts w:cstheme="minorHAnsi"/>
          <w:sz w:val="24"/>
          <w:szCs w:val="24"/>
        </w:rPr>
        <w:t xml:space="preserve"> required)</w:t>
      </w:r>
    </w:p>
    <w:p w:rsidR="00AC6137" w:rsidRPr="0068392D" w:rsidRDefault="00AC6137" w:rsidP="00AC6137">
      <w:pPr>
        <w:numPr>
          <w:ilvl w:val="0"/>
          <w:numId w:val="8"/>
        </w:numPr>
        <w:spacing w:after="0" w:line="240" w:lineRule="auto"/>
        <w:rPr>
          <w:rFonts w:cstheme="minorHAnsi"/>
          <w:sz w:val="24"/>
          <w:szCs w:val="24"/>
        </w:rPr>
      </w:pPr>
      <w:r w:rsidRPr="0068392D">
        <w:rPr>
          <w:rFonts w:cstheme="minorHAnsi"/>
          <w:sz w:val="24"/>
          <w:szCs w:val="24"/>
        </w:rPr>
        <w:t xml:space="preserve">Members of the PCC for </w:t>
      </w:r>
      <w:r w:rsidR="00896A91">
        <w:rPr>
          <w:rFonts w:cstheme="minorHAnsi"/>
          <w:sz w:val="24"/>
          <w:szCs w:val="24"/>
        </w:rPr>
        <w:t>2019/20</w:t>
      </w:r>
    </w:p>
    <w:p w:rsidR="00AC6137" w:rsidRPr="0068392D" w:rsidRDefault="0068392D" w:rsidP="00AC6137">
      <w:pPr>
        <w:spacing w:after="0"/>
        <w:ind w:left="1077"/>
        <w:rPr>
          <w:rFonts w:cstheme="minorHAnsi"/>
          <w:sz w:val="24"/>
          <w:szCs w:val="24"/>
        </w:rPr>
      </w:pPr>
      <w:r w:rsidRPr="0068392D">
        <w:rPr>
          <w:rFonts w:cstheme="minorHAnsi"/>
          <w:sz w:val="24"/>
          <w:szCs w:val="24"/>
        </w:rPr>
        <w:t>4</w:t>
      </w:r>
      <w:r w:rsidR="00AC6137" w:rsidRPr="0068392D">
        <w:rPr>
          <w:rFonts w:cstheme="minorHAnsi"/>
          <w:sz w:val="24"/>
          <w:szCs w:val="24"/>
        </w:rPr>
        <w:t xml:space="preserve"> required (</w:t>
      </w:r>
      <w:r w:rsidRPr="0068392D">
        <w:rPr>
          <w:rFonts w:cstheme="minorHAnsi"/>
          <w:sz w:val="24"/>
          <w:szCs w:val="24"/>
        </w:rPr>
        <w:t>1 for 1 year</w:t>
      </w:r>
      <w:r w:rsidR="009E1B34" w:rsidRPr="0068392D">
        <w:rPr>
          <w:rFonts w:cstheme="minorHAnsi"/>
          <w:sz w:val="24"/>
          <w:szCs w:val="24"/>
        </w:rPr>
        <w:t xml:space="preserve">, </w:t>
      </w:r>
      <w:r w:rsidR="00F5463C" w:rsidRPr="0068392D">
        <w:rPr>
          <w:rFonts w:cstheme="minorHAnsi"/>
          <w:sz w:val="24"/>
          <w:szCs w:val="24"/>
        </w:rPr>
        <w:t>3</w:t>
      </w:r>
      <w:r w:rsidR="009E1B34" w:rsidRPr="0068392D">
        <w:rPr>
          <w:rFonts w:cstheme="minorHAnsi"/>
          <w:sz w:val="24"/>
          <w:szCs w:val="24"/>
        </w:rPr>
        <w:t xml:space="preserve"> for </w:t>
      </w:r>
      <w:r w:rsidR="00AC6137" w:rsidRPr="0068392D">
        <w:rPr>
          <w:rFonts w:cstheme="minorHAnsi"/>
          <w:sz w:val="24"/>
          <w:szCs w:val="24"/>
        </w:rPr>
        <w:t>3 years)</w:t>
      </w:r>
    </w:p>
    <w:p w:rsidR="00AC6137" w:rsidRPr="009379DE" w:rsidRDefault="00AC6137" w:rsidP="00AC6137">
      <w:pPr>
        <w:numPr>
          <w:ilvl w:val="0"/>
          <w:numId w:val="8"/>
        </w:numPr>
        <w:spacing w:after="0" w:line="360" w:lineRule="auto"/>
        <w:rPr>
          <w:rFonts w:cstheme="minorHAnsi"/>
          <w:sz w:val="24"/>
          <w:szCs w:val="24"/>
        </w:rPr>
      </w:pPr>
      <w:proofErr w:type="spellStart"/>
      <w:r w:rsidRPr="009379DE">
        <w:rPr>
          <w:rFonts w:cstheme="minorHAnsi"/>
          <w:sz w:val="24"/>
          <w:szCs w:val="24"/>
        </w:rPr>
        <w:t>Sidesmen</w:t>
      </w:r>
      <w:proofErr w:type="spellEnd"/>
      <w:r w:rsidRPr="009379DE">
        <w:rPr>
          <w:rFonts w:cstheme="minorHAnsi"/>
          <w:sz w:val="24"/>
          <w:szCs w:val="24"/>
        </w:rPr>
        <w:t xml:space="preserve"> for </w:t>
      </w:r>
      <w:r w:rsidR="0033356E">
        <w:rPr>
          <w:rFonts w:cstheme="minorHAnsi"/>
          <w:sz w:val="24"/>
          <w:szCs w:val="24"/>
        </w:rPr>
        <w:t>2018/9</w:t>
      </w:r>
    </w:p>
    <w:p w:rsidR="00AC6137" w:rsidRPr="009379DE" w:rsidRDefault="00AC6137" w:rsidP="00AC6137">
      <w:pPr>
        <w:numPr>
          <w:ilvl w:val="0"/>
          <w:numId w:val="6"/>
        </w:numPr>
        <w:spacing w:after="0" w:line="360" w:lineRule="auto"/>
        <w:ind w:hanging="357"/>
        <w:rPr>
          <w:rFonts w:cstheme="minorHAnsi"/>
          <w:sz w:val="24"/>
          <w:szCs w:val="24"/>
        </w:rPr>
      </w:pPr>
      <w:r w:rsidRPr="009379DE">
        <w:rPr>
          <w:rFonts w:cstheme="minorHAnsi"/>
          <w:sz w:val="24"/>
          <w:szCs w:val="24"/>
        </w:rPr>
        <w:t>Appointment of Independent Examiner</w:t>
      </w:r>
    </w:p>
    <w:p w:rsidR="00FA6268" w:rsidRPr="009379DE" w:rsidRDefault="00AC6137" w:rsidP="00FA6268">
      <w:pPr>
        <w:numPr>
          <w:ilvl w:val="0"/>
          <w:numId w:val="6"/>
        </w:numPr>
        <w:spacing w:after="0" w:line="360" w:lineRule="auto"/>
        <w:ind w:hanging="357"/>
        <w:rPr>
          <w:rFonts w:cstheme="minorHAnsi"/>
          <w:sz w:val="24"/>
          <w:szCs w:val="24"/>
        </w:rPr>
      </w:pPr>
      <w:r w:rsidRPr="009379DE">
        <w:rPr>
          <w:rFonts w:cstheme="minorHAnsi"/>
          <w:sz w:val="24"/>
          <w:szCs w:val="24"/>
        </w:rPr>
        <w:t>Closing Prayers</w:t>
      </w:r>
    </w:p>
    <w:p w:rsidR="00610687" w:rsidRPr="009379DE" w:rsidRDefault="00610687" w:rsidP="004B2EAC">
      <w:pPr>
        <w:spacing w:after="0" w:line="360" w:lineRule="auto"/>
        <w:rPr>
          <w:rFonts w:cstheme="minorHAnsi"/>
          <w:sz w:val="24"/>
          <w:szCs w:val="24"/>
        </w:rPr>
      </w:pPr>
    </w:p>
    <w:sectPr w:rsidR="00610687" w:rsidRPr="009379DE" w:rsidSect="00D7775A">
      <w:pgSz w:w="11906" w:h="16838"/>
      <w:pgMar w:top="1361" w:right="1701" w:bottom="124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86" w:rsidRDefault="00797D86" w:rsidP="008100DE">
      <w:pPr>
        <w:spacing w:after="0" w:line="240" w:lineRule="auto"/>
      </w:pPr>
      <w:r>
        <w:separator/>
      </w:r>
    </w:p>
  </w:endnote>
  <w:endnote w:type="continuationSeparator" w:id="0">
    <w:p w:rsidR="00797D86" w:rsidRDefault="00797D86" w:rsidP="00810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86" w:rsidRDefault="00797D86" w:rsidP="008100DE">
      <w:pPr>
        <w:spacing w:after="0" w:line="240" w:lineRule="auto"/>
      </w:pPr>
      <w:r>
        <w:separator/>
      </w:r>
    </w:p>
  </w:footnote>
  <w:footnote w:type="continuationSeparator" w:id="0">
    <w:p w:rsidR="00797D86" w:rsidRDefault="00797D86" w:rsidP="00810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4D"/>
    <w:multiLevelType w:val="hybridMultilevel"/>
    <w:tmpl w:val="50E852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B2BFA"/>
    <w:multiLevelType w:val="hybridMultilevel"/>
    <w:tmpl w:val="86D89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194F40"/>
    <w:multiLevelType w:val="hybridMultilevel"/>
    <w:tmpl w:val="FFECA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63965"/>
    <w:multiLevelType w:val="hybridMultilevel"/>
    <w:tmpl w:val="AE5CB32C"/>
    <w:lvl w:ilvl="0" w:tplc="B438470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D6290"/>
    <w:multiLevelType w:val="hybridMultilevel"/>
    <w:tmpl w:val="FC086A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111752C"/>
    <w:multiLevelType w:val="hybridMultilevel"/>
    <w:tmpl w:val="D36A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907CE5"/>
    <w:multiLevelType w:val="hybridMultilevel"/>
    <w:tmpl w:val="445ABE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16FF9"/>
    <w:multiLevelType w:val="hybridMultilevel"/>
    <w:tmpl w:val="07D022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310079B"/>
    <w:multiLevelType w:val="hybridMultilevel"/>
    <w:tmpl w:val="D4F8D4E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nsid w:val="17386FAF"/>
    <w:multiLevelType w:val="hybridMultilevel"/>
    <w:tmpl w:val="C44E6B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930FC3"/>
    <w:multiLevelType w:val="singleLevel"/>
    <w:tmpl w:val="0809000F"/>
    <w:lvl w:ilvl="0">
      <w:start w:val="1"/>
      <w:numFmt w:val="decimal"/>
      <w:lvlText w:val="%1."/>
      <w:lvlJc w:val="left"/>
      <w:pPr>
        <w:ind w:left="720" w:hanging="360"/>
      </w:pPr>
    </w:lvl>
  </w:abstractNum>
  <w:abstractNum w:abstractNumId="11">
    <w:nsid w:val="18E52CE2"/>
    <w:multiLevelType w:val="hybridMultilevel"/>
    <w:tmpl w:val="14AC54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4A6394D"/>
    <w:multiLevelType w:val="hybridMultilevel"/>
    <w:tmpl w:val="75EC5E16"/>
    <w:lvl w:ilvl="0" w:tplc="6C8A765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8D65EB8"/>
    <w:multiLevelType w:val="hybridMultilevel"/>
    <w:tmpl w:val="E590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F4821"/>
    <w:multiLevelType w:val="hybridMultilevel"/>
    <w:tmpl w:val="AE022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E74"/>
    <w:multiLevelType w:val="hybridMultilevel"/>
    <w:tmpl w:val="4192D33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1AC55A3"/>
    <w:multiLevelType w:val="singleLevel"/>
    <w:tmpl w:val="0809000F"/>
    <w:lvl w:ilvl="0">
      <w:start w:val="1"/>
      <w:numFmt w:val="decimal"/>
      <w:lvlText w:val="%1."/>
      <w:lvlJc w:val="left"/>
      <w:pPr>
        <w:ind w:left="720" w:hanging="360"/>
      </w:pPr>
    </w:lvl>
  </w:abstractNum>
  <w:abstractNum w:abstractNumId="17">
    <w:nsid w:val="33921B45"/>
    <w:multiLevelType w:val="hybridMultilevel"/>
    <w:tmpl w:val="0DD02BBE"/>
    <w:lvl w:ilvl="0" w:tplc="161ED2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E0091D"/>
    <w:multiLevelType w:val="hybridMultilevel"/>
    <w:tmpl w:val="C0B0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2A6A08"/>
    <w:multiLevelType w:val="hybridMultilevel"/>
    <w:tmpl w:val="0974F3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E476D3D"/>
    <w:multiLevelType w:val="hybridMultilevel"/>
    <w:tmpl w:val="0470B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74205"/>
    <w:multiLevelType w:val="hybridMultilevel"/>
    <w:tmpl w:val="572CC2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8D0106D"/>
    <w:multiLevelType w:val="hybridMultilevel"/>
    <w:tmpl w:val="D3A89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891F5A"/>
    <w:multiLevelType w:val="hybridMultilevel"/>
    <w:tmpl w:val="E482F618"/>
    <w:lvl w:ilvl="0" w:tplc="08090001">
      <w:start w:val="1"/>
      <w:numFmt w:val="bullet"/>
      <w:lvlText w:val=""/>
      <w:lvlJc w:val="left"/>
      <w:pPr>
        <w:ind w:left="2956" w:hanging="360"/>
      </w:pPr>
      <w:rPr>
        <w:rFonts w:ascii="Symbol" w:hAnsi="Symbol" w:hint="default"/>
      </w:rPr>
    </w:lvl>
    <w:lvl w:ilvl="1" w:tplc="08090003" w:tentative="1">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abstractNum w:abstractNumId="24">
    <w:nsid w:val="4BD2749D"/>
    <w:multiLevelType w:val="hybridMultilevel"/>
    <w:tmpl w:val="B57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4089C"/>
    <w:multiLevelType w:val="hybridMultilevel"/>
    <w:tmpl w:val="E4CE5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391793"/>
    <w:multiLevelType w:val="hybridMultilevel"/>
    <w:tmpl w:val="289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2A40A0"/>
    <w:multiLevelType w:val="hybridMultilevel"/>
    <w:tmpl w:val="097A03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0F64D2"/>
    <w:multiLevelType w:val="hybridMultilevel"/>
    <w:tmpl w:val="383A71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8E690F"/>
    <w:multiLevelType w:val="hybridMultilevel"/>
    <w:tmpl w:val="70E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E10307"/>
    <w:multiLevelType w:val="hybridMultilevel"/>
    <w:tmpl w:val="975407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9DA4D95"/>
    <w:multiLevelType w:val="hybridMultilevel"/>
    <w:tmpl w:val="1C80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5D0387"/>
    <w:multiLevelType w:val="hybridMultilevel"/>
    <w:tmpl w:val="F796CAC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E294D5C8">
      <w:start w:val="1"/>
      <w:numFmt w:val="decimal"/>
      <w:lvlText w:val="%3."/>
      <w:lvlJc w:val="left"/>
      <w:pPr>
        <w:ind w:left="2715" w:hanging="735"/>
      </w:pPr>
      <w:rPr>
        <w:rFonts w:hint="default"/>
      </w:rPr>
    </w:lvl>
    <w:lvl w:ilvl="3" w:tplc="17DA8CA0">
      <w:start w:val="2"/>
      <w:numFmt w:val="bullet"/>
      <w:lvlText w:val="•"/>
      <w:lvlJc w:val="left"/>
      <w:pPr>
        <w:ind w:left="2940" w:hanging="420"/>
      </w:pPr>
      <w:rPr>
        <w:rFonts w:ascii="Times New Roman" w:eastAsiaTheme="minorEastAsia"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785FB7"/>
    <w:multiLevelType w:val="hybridMultilevel"/>
    <w:tmpl w:val="7C96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45197B"/>
    <w:multiLevelType w:val="hybridMultilevel"/>
    <w:tmpl w:val="817856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E648B0"/>
    <w:multiLevelType w:val="hybridMultilevel"/>
    <w:tmpl w:val="B4A4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114866"/>
    <w:multiLevelType w:val="hybridMultilevel"/>
    <w:tmpl w:val="3F980340"/>
    <w:lvl w:ilvl="0" w:tplc="0809001B">
      <w:start w:val="1"/>
      <w:numFmt w:val="lowerRoman"/>
      <w:lvlText w:val="%1."/>
      <w:lvlJc w:val="right"/>
      <w:pPr>
        <w:ind w:left="720" w:hanging="360"/>
      </w:pPr>
    </w:lvl>
    <w:lvl w:ilvl="1" w:tplc="85CA21D8">
      <w:start w:val="1"/>
      <w:numFmt w:val="lowerRoman"/>
      <w:lvlText w:val="%2)"/>
      <w:lvlJc w:val="left"/>
      <w:pPr>
        <w:ind w:left="1800" w:hanging="720"/>
      </w:pPr>
      <w:rPr>
        <w:rFonts w:hint="default"/>
      </w:rPr>
    </w:lvl>
    <w:lvl w:ilvl="2" w:tplc="013EE086">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EF68DC"/>
    <w:multiLevelType w:val="hybridMultilevel"/>
    <w:tmpl w:val="004E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6769C"/>
    <w:multiLevelType w:val="hybridMultilevel"/>
    <w:tmpl w:val="10C47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1"/>
  </w:num>
  <w:num w:numId="4">
    <w:abstractNumId w:val="12"/>
  </w:num>
  <w:num w:numId="5">
    <w:abstractNumId w:val="16"/>
  </w:num>
  <w:num w:numId="6">
    <w:abstractNumId w:val="10"/>
  </w:num>
  <w:num w:numId="7">
    <w:abstractNumId w:val="30"/>
  </w:num>
  <w:num w:numId="8">
    <w:abstractNumId w:val="19"/>
  </w:num>
  <w:num w:numId="9">
    <w:abstractNumId w:val="25"/>
  </w:num>
  <w:num w:numId="10">
    <w:abstractNumId w:val="5"/>
  </w:num>
  <w:num w:numId="11">
    <w:abstractNumId w:val="26"/>
  </w:num>
  <w:num w:numId="12">
    <w:abstractNumId w:val="31"/>
  </w:num>
  <w:num w:numId="13">
    <w:abstractNumId w:val="28"/>
  </w:num>
  <w:num w:numId="14">
    <w:abstractNumId w:val="17"/>
  </w:num>
  <w:num w:numId="15">
    <w:abstractNumId w:val="36"/>
  </w:num>
  <w:num w:numId="16">
    <w:abstractNumId w:val="27"/>
  </w:num>
  <w:num w:numId="17">
    <w:abstractNumId w:val="32"/>
  </w:num>
  <w:num w:numId="18">
    <w:abstractNumId w:val="9"/>
  </w:num>
  <w:num w:numId="19">
    <w:abstractNumId w:val="20"/>
  </w:num>
  <w:num w:numId="20">
    <w:abstractNumId w:val="13"/>
  </w:num>
  <w:num w:numId="21">
    <w:abstractNumId w:val="37"/>
  </w:num>
  <w:num w:numId="22">
    <w:abstractNumId w:val="4"/>
  </w:num>
  <w:num w:numId="23">
    <w:abstractNumId w:val="15"/>
  </w:num>
  <w:num w:numId="24">
    <w:abstractNumId w:val="0"/>
  </w:num>
  <w:num w:numId="25">
    <w:abstractNumId w:val="34"/>
  </w:num>
  <w:num w:numId="26">
    <w:abstractNumId w:val="2"/>
  </w:num>
  <w:num w:numId="27">
    <w:abstractNumId w:val="22"/>
  </w:num>
  <w:num w:numId="28">
    <w:abstractNumId w:val="1"/>
  </w:num>
  <w:num w:numId="29">
    <w:abstractNumId w:val="33"/>
  </w:num>
  <w:num w:numId="30">
    <w:abstractNumId w:val="18"/>
  </w:num>
  <w:num w:numId="31">
    <w:abstractNumId w:val="7"/>
  </w:num>
  <w:num w:numId="32">
    <w:abstractNumId w:val="8"/>
  </w:num>
  <w:num w:numId="33">
    <w:abstractNumId w:val="11"/>
  </w:num>
  <w:num w:numId="34">
    <w:abstractNumId w:val="23"/>
  </w:num>
  <w:num w:numId="35">
    <w:abstractNumId w:val="24"/>
  </w:num>
  <w:num w:numId="36">
    <w:abstractNumId w:val="38"/>
  </w:num>
  <w:num w:numId="37">
    <w:abstractNumId w:val="6"/>
  </w:num>
  <w:num w:numId="38">
    <w:abstractNumId w:val="3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FB9"/>
    <w:rsid w:val="0000029B"/>
    <w:rsid w:val="00001C9C"/>
    <w:rsid w:val="000049AF"/>
    <w:rsid w:val="000052C9"/>
    <w:rsid w:val="00010311"/>
    <w:rsid w:val="00014416"/>
    <w:rsid w:val="00021BBC"/>
    <w:rsid w:val="000377C4"/>
    <w:rsid w:val="00040306"/>
    <w:rsid w:val="00041EB3"/>
    <w:rsid w:val="0004596C"/>
    <w:rsid w:val="0005011F"/>
    <w:rsid w:val="00050A7C"/>
    <w:rsid w:val="000567B1"/>
    <w:rsid w:val="00061800"/>
    <w:rsid w:val="00065E21"/>
    <w:rsid w:val="00067C61"/>
    <w:rsid w:val="000710A9"/>
    <w:rsid w:val="000828D1"/>
    <w:rsid w:val="00087F41"/>
    <w:rsid w:val="000A003B"/>
    <w:rsid w:val="000A7039"/>
    <w:rsid w:val="000B55F3"/>
    <w:rsid w:val="000B6C7F"/>
    <w:rsid w:val="000C0A6C"/>
    <w:rsid w:val="000C1361"/>
    <w:rsid w:val="000D3B71"/>
    <w:rsid w:val="000E227A"/>
    <w:rsid w:val="000E5E53"/>
    <w:rsid w:val="000F29D3"/>
    <w:rsid w:val="000F56C5"/>
    <w:rsid w:val="001163D5"/>
    <w:rsid w:val="00125316"/>
    <w:rsid w:val="00127B41"/>
    <w:rsid w:val="00153A2F"/>
    <w:rsid w:val="001629BF"/>
    <w:rsid w:val="001827C0"/>
    <w:rsid w:val="00183989"/>
    <w:rsid w:val="001B081E"/>
    <w:rsid w:val="001B6746"/>
    <w:rsid w:val="00202511"/>
    <w:rsid w:val="00212676"/>
    <w:rsid w:val="002210D3"/>
    <w:rsid w:val="00244467"/>
    <w:rsid w:val="00253275"/>
    <w:rsid w:val="0026603B"/>
    <w:rsid w:val="00271A2A"/>
    <w:rsid w:val="00272DA7"/>
    <w:rsid w:val="00275A7E"/>
    <w:rsid w:val="00276BCE"/>
    <w:rsid w:val="00293062"/>
    <w:rsid w:val="002B6658"/>
    <w:rsid w:val="002C1F4B"/>
    <w:rsid w:val="002E53F1"/>
    <w:rsid w:val="002F6A81"/>
    <w:rsid w:val="0031066C"/>
    <w:rsid w:val="00314547"/>
    <w:rsid w:val="00320830"/>
    <w:rsid w:val="00321F3A"/>
    <w:rsid w:val="003234A0"/>
    <w:rsid w:val="0033356E"/>
    <w:rsid w:val="003410F9"/>
    <w:rsid w:val="0035576C"/>
    <w:rsid w:val="00371386"/>
    <w:rsid w:val="003825C4"/>
    <w:rsid w:val="003A1552"/>
    <w:rsid w:val="003A56A7"/>
    <w:rsid w:val="003A73F7"/>
    <w:rsid w:val="003B24E3"/>
    <w:rsid w:val="003B42AF"/>
    <w:rsid w:val="003D1AF8"/>
    <w:rsid w:val="003D5672"/>
    <w:rsid w:val="003D74FD"/>
    <w:rsid w:val="003F22E0"/>
    <w:rsid w:val="00400E88"/>
    <w:rsid w:val="00414578"/>
    <w:rsid w:val="00415638"/>
    <w:rsid w:val="0043621C"/>
    <w:rsid w:val="0045160F"/>
    <w:rsid w:val="0045482D"/>
    <w:rsid w:val="00455F5C"/>
    <w:rsid w:val="004656F7"/>
    <w:rsid w:val="00467D83"/>
    <w:rsid w:val="00491F74"/>
    <w:rsid w:val="00496BBF"/>
    <w:rsid w:val="004A2745"/>
    <w:rsid w:val="004B2EAC"/>
    <w:rsid w:val="004D5A63"/>
    <w:rsid w:val="004F4893"/>
    <w:rsid w:val="00527E07"/>
    <w:rsid w:val="0053156E"/>
    <w:rsid w:val="0054310C"/>
    <w:rsid w:val="00544B63"/>
    <w:rsid w:val="00550FB9"/>
    <w:rsid w:val="0055205D"/>
    <w:rsid w:val="00552C7A"/>
    <w:rsid w:val="00556139"/>
    <w:rsid w:val="00571BE7"/>
    <w:rsid w:val="00583544"/>
    <w:rsid w:val="0059430F"/>
    <w:rsid w:val="0059487E"/>
    <w:rsid w:val="005A01F2"/>
    <w:rsid w:val="005A40F7"/>
    <w:rsid w:val="005A68D0"/>
    <w:rsid w:val="005B2F9D"/>
    <w:rsid w:val="005B74A1"/>
    <w:rsid w:val="005C4E21"/>
    <w:rsid w:val="005D01E7"/>
    <w:rsid w:val="005D1499"/>
    <w:rsid w:val="005D45E0"/>
    <w:rsid w:val="005E257B"/>
    <w:rsid w:val="005F0603"/>
    <w:rsid w:val="005F2D8E"/>
    <w:rsid w:val="00601A0C"/>
    <w:rsid w:val="00605A70"/>
    <w:rsid w:val="00606042"/>
    <w:rsid w:val="00610687"/>
    <w:rsid w:val="00616FAB"/>
    <w:rsid w:val="006253AA"/>
    <w:rsid w:val="006439EC"/>
    <w:rsid w:val="00653073"/>
    <w:rsid w:val="0067059B"/>
    <w:rsid w:val="00674A44"/>
    <w:rsid w:val="00676D63"/>
    <w:rsid w:val="0068392D"/>
    <w:rsid w:val="006926A6"/>
    <w:rsid w:val="00695E3F"/>
    <w:rsid w:val="006A2B82"/>
    <w:rsid w:val="006B6F6D"/>
    <w:rsid w:val="006C0690"/>
    <w:rsid w:val="006D283C"/>
    <w:rsid w:val="006F25F1"/>
    <w:rsid w:val="0070108D"/>
    <w:rsid w:val="0071465E"/>
    <w:rsid w:val="00722A42"/>
    <w:rsid w:val="00726DBA"/>
    <w:rsid w:val="007416A8"/>
    <w:rsid w:val="0074353C"/>
    <w:rsid w:val="00754EDC"/>
    <w:rsid w:val="00763871"/>
    <w:rsid w:val="007655B2"/>
    <w:rsid w:val="00767C3B"/>
    <w:rsid w:val="00776ADD"/>
    <w:rsid w:val="0078212D"/>
    <w:rsid w:val="0078339A"/>
    <w:rsid w:val="00797D86"/>
    <w:rsid w:val="007A0F60"/>
    <w:rsid w:val="007A1F83"/>
    <w:rsid w:val="007B4020"/>
    <w:rsid w:val="007B6888"/>
    <w:rsid w:val="007C5C9C"/>
    <w:rsid w:val="007D2FBB"/>
    <w:rsid w:val="007D7647"/>
    <w:rsid w:val="007E6B6E"/>
    <w:rsid w:val="008100DE"/>
    <w:rsid w:val="008139F7"/>
    <w:rsid w:val="00823FF8"/>
    <w:rsid w:val="00830487"/>
    <w:rsid w:val="00831762"/>
    <w:rsid w:val="008448EA"/>
    <w:rsid w:val="008456B8"/>
    <w:rsid w:val="00846281"/>
    <w:rsid w:val="00871E67"/>
    <w:rsid w:val="00895EA9"/>
    <w:rsid w:val="00896A91"/>
    <w:rsid w:val="008A1926"/>
    <w:rsid w:val="008A737E"/>
    <w:rsid w:val="008D007A"/>
    <w:rsid w:val="008D1AEA"/>
    <w:rsid w:val="008D52AA"/>
    <w:rsid w:val="0090536D"/>
    <w:rsid w:val="00912DB9"/>
    <w:rsid w:val="00916011"/>
    <w:rsid w:val="00920BFC"/>
    <w:rsid w:val="00930756"/>
    <w:rsid w:val="0093081F"/>
    <w:rsid w:val="009317FB"/>
    <w:rsid w:val="00936B41"/>
    <w:rsid w:val="009379DE"/>
    <w:rsid w:val="00953AB2"/>
    <w:rsid w:val="0096191C"/>
    <w:rsid w:val="00962D68"/>
    <w:rsid w:val="00963BF3"/>
    <w:rsid w:val="0096420F"/>
    <w:rsid w:val="009746DC"/>
    <w:rsid w:val="00980144"/>
    <w:rsid w:val="009806AD"/>
    <w:rsid w:val="0098480A"/>
    <w:rsid w:val="00986835"/>
    <w:rsid w:val="00987E25"/>
    <w:rsid w:val="00991EF8"/>
    <w:rsid w:val="009A02AE"/>
    <w:rsid w:val="009A5D7B"/>
    <w:rsid w:val="009A6F8A"/>
    <w:rsid w:val="009A776B"/>
    <w:rsid w:val="009A783F"/>
    <w:rsid w:val="009A7AF5"/>
    <w:rsid w:val="009A7F20"/>
    <w:rsid w:val="009C3DD8"/>
    <w:rsid w:val="009C7064"/>
    <w:rsid w:val="009E1B34"/>
    <w:rsid w:val="009E7D28"/>
    <w:rsid w:val="009F7551"/>
    <w:rsid w:val="00A127DA"/>
    <w:rsid w:val="00A232D8"/>
    <w:rsid w:val="00A27045"/>
    <w:rsid w:val="00A46F31"/>
    <w:rsid w:val="00A61C8A"/>
    <w:rsid w:val="00A632F8"/>
    <w:rsid w:val="00A74F42"/>
    <w:rsid w:val="00A750A3"/>
    <w:rsid w:val="00A763C2"/>
    <w:rsid w:val="00A86029"/>
    <w:rsid w:val="00AA33D2"/>
    <w:rsid w:val="00AA6EA2"/>
    <w:rsid w:val="00AB3F83"/>
    <w:rsid w:val="00AC6137"/>
    <w:rsid w:val="00AD7C09"/>
    <w:rsid w:val="00AE25F2"/>
    <w:rsid w:val="00AE3B87"/>
    <w:rsid w:val="00AF15BF"/>
    <w:rsid w:val="00AF39C0"/>
    <w:rsid w:val="00B14808"/>
    <w:rsid w:val="00B61CB4"/>
    <w:rsid w:val="00B70B68"/>
    <w:rsid w:val="00B73475"/>
    <w:rsid w:val="00B92BC0"/>
    <w:rsid w:val="00B930DA"/>
    <w:rsid w:val="00BB77FE"/>
    <w:rsid w:val="00BD294D"/>
    <w:rsid w:val="00BD3B91"/>
    <w:rsid w:val="00BE076A"/>
    <w:rsid w:val="00BE17FA"/>
    <w:rsid w:val="00BE379E"/>
    <w:rsid w:val="00BE78A2"/>
    <w:rsid w:val="00BF4AA7"/>
    <w:rsid w:val="00BF698E"/>
    <w:rsid w:val="00BF7EA1"/>
    <w:rsid w:val="00C316E4"/>
    <w:rsid w:val="00C3652B"/>
    <w:rsid w:val="00C60F62"/>
    <w:rsid w:val="00C752C9"/>
    <w:rsid w:val="00C82F62"/>
    <w:rsid w:val="00C901AE"/>
    <w:rsid w:val="00CA5A1A"/>
    <w:rsid w:val="00CB403F"/>
    <w:rsid w:val="00CC116C"/>
    <w:rsid w:val="00CD6651"/>
    <w:rsid w:val="00CE6E73"/>
    <w:rsid w:val="00D36B59"/>
    <w:rsid w:val="00D4738C"/>
    <w:rsid w:val="00D47980"/>
    <w:rsid w:val="00D60308"/>
    <w:rsid w:val="00D74A15"/>
    <w:rsid w:val="00D7775A"/>
    <w:rsid w:val="00D970F3"/>
    <w:rsid w:val="00DC1710"/>
    <w:rsid w:val="00DC3DAC"/>
    <w:rsid w:val="00DC586E"/>
    <w:rsid w:val="00DF144C"/>
    <w:rsid w:val="00E01A3B"/>
    <w:rsid w:val="00E06E40"/>
    <w:rsid w:val="00E27134"/>
    <w:rsid w:val="00E37697"/>
    <w:rsid w:val="00E438A5"/>
    <w:rsid w:val="00E5714E"/>
    <w:rsid w:val="00E73D21"/>
    <w:rsid w:val="00E77B26"/>
    <w:rsid w:val="00E81449"/>
    <w:rsid w:val="00E84555"/>
    <w:rsid w:val="00E9494D"/>
    <w:rsid w:val="00EA093B"/>
    <w:rsid w:val="00EA3300"/>
    <w:rsid w:val="00EC6C01"/>
    <w:rsid w:val="00ED2336"/>
    <w:rsid w:val="00F04F0E"/>
    <w:rsid w:val="00F0534E"/>
    <w:rsid w:val="00F12670"/>
    <w:rsid w:val="00F204D7"/>
    <w:rsid w:val="00F23454"/>
    <w:rsid w:val="00F2632F"/>
    <w:rsid w:val="00F3202A"/>
    <w:rsid w:val="00F4119D"/>
    <w:rsid w:val="00F42FCE"/>
    <w:rsid w:val="00F44F40"/>
    <w:rsid w:val="00F5463C"/>
    <w:rsid w:val="00F56A12"/>
    <w:rsid w:val="00F57136"/>
    <w:rsid w:val="00F574F0"/>
    <w:rsid w:val="00F83CB7"/>
    <w:rsid w:val="00F8629E"/>
    <w:rsid w:val="00F9126F"/>
    <w:rsid w:val="00F91FB4"/>
    <w:rsid w:val="00F927E0"/>
    <w:rsid w:val="00F969BE"/>
    <w:rsid w:val="00FA0FB9"/>
    <w:rsid w:val="00FA1641"/>
    <w:rsid w:val="00FA6268"/>
    <w:rsid w:val="00FA731E"/>
    <w:rsid w:val="00FB7510"/>
    <w:rsid w:val="00FF0141"/>
    <w:rsid w:val="00FF0F72"/>
    <w:rsid w:val="00FF58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28"/>
  </w:style>
  <w:style w:type="paragraph" w:styleId="Heading1">
    <w:name w:val="heading 1"/>
    <w:basedOn w:val="Normal"/>
    <w:next w:val="Normal"/>
    <w:link w:val="Heading1Char"/>
    <w:qFormat/>
    <w:rsid w:val="00EA3300"/>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uiPriority w:val="9"/>
    <w:semiHidden/>
    <w:unhideWhenUsed/>
    <w:qFormat/>
    <w:rsid w:val="007A0F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00"/>
    <w:pPr>
      <w:ind w:left="720"/>
      <w:contextualSpacing/>
    </w:pPr>
    <w:rPr>
      <w:rFonts w:eastAsiaTheme="minorHAnsi"/>
      <w:lang w:eastAsia="en-US"/>
    </w:rPr>
  </w:style>
  <w:style w:type="character" w:customStyle="1" w:styleId="Heading1Char">
    <w:name w:val="Heading 1 Char"/>
    <w:basedOn w:val="DefaultParagraphFont"/>
    <w:link w:val="Heading1"/>
    <w:rsid w:val="00EA3300"/>
    <w:rPr>
      <w:rFonts w:ascii="Times New Roman" w:eastAsia="Times New Roman" w:hAnsi="Times New Roman" w:cs="Times New Roman"/>
      <w:b/>
      <w:bCs/>
      <w:sz w:val="24"/>
      <w:szCs w:val="24"/>
      <w:lang w:eastAsia="en-US"/>
    </w:rPr>
  </w:style>
  <w:style w:type="paragraph" w:styleId="NoSpacing">
    <w:name w:val="No Spacing"/>
    <w:uiPriority w:val="1"/>
    <w:qFormat/>
    <w:rsid w:val="00FA6268"/>
    <w:pPr>
      <w:spacing w:after="0" w:line="240" w:lineRule="auto"/>
    </w:pPr>
  </w:style>
  <w:style w:type="paragraph" w:styleId="BalloonText">
    <w:name w:val="Balloon Text"/>
    <w:basedOn w:val="Normal"/>
    <w:link w:val="BalloonTextChar"/>
    <w:uiPriority w:val="99"/>
    <w:semiHidden/>
    <w:unhideWhenUsed/>
    <w:rsid w:val="00DC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6E"/>
    <w:rPr>
      <w:rFonts w:ascii="Tahoma" w:hAnsi="Tahoma" w:cs="Tahoma"/>
      <w:sz w:val="16"/>
      <w:szCs w:val="16"/>
    </w:rPr>
  </w:style>
  <w:style w:type="paragraph" w:styleId="Header">
    <w:name w:val="header"/>
    <w:basedOn w:val="Normal"/>
    <w:link w:val="HeaderChar"/>
    <w:rsid w:val="007A0F6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0F6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7A0F60"/>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7A0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F60"/>
  </w:style>
  <w:style w:type="paragraph" w:styleId="Footer">
    <w:name w:val="footer"/>
    <w:basedOn w:val="Normal"/>
    <w:link w:val="FooterChar"/>
    <w:uiPriority w:val="99"/>
    <w:semiHidden/>
    <w:unhideWhenUsed/>
    <w:rsid w:val="008100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00DE"/>
  </w:style>
</w:styles>
</file>

<file path=word/webSettings.xml><?xml version="1.0" encoding="utf-8"?>
<w:webSettings xmlns:r="http://schemas.openxmlformats.org/officeDocument/2006/relationships" xmlns:w="http://schemas.openxmlformats.org/wordprocessingml/2006/main">
  <w:divs>
    <w:div w:id="423065179">
      <w:bodyDiv w:val="1"/>
      <w:marLeft w:val="0"/>
      <w:marRight w:val="0"/>
      <w:marTop w:val="0"/>
      <w:marBottom w:val="0"/>
      <w:divBdr>
        <w:top w:val="none" w:sz="0" w:space="0" w:color="auto"/>
        <w:left w:val="none" w:sz="0" w:space="0" w:color="auto"/>
        <w:bottom w:val="none" w:sz="0" w:space="0" w:color="auto"/>
        <w:right w:val="none" w:sz="0" w:space="0" w:color="auto"/>
      </w:divBdr>
    </w:div>
    <w:div w:id="434718802">
      <w:bodyDiv w:val="1"/>
      <w:marLeft w:val="0"/>
      <w:marRight w:val="0"/>
      <w:marTop w:val="0"/>
      <w:marBottom w:val="0"/>
      <w:divBdr>
        <w:top w:val="none" w:sz="0" w:space="0" w:color="auto"/>
        <w:left w:val="none" w:sz="0" w:space="0" w:color="auto"/>
        <w:bottom w:val="none" w:sz="0" w:space="0" w:color="auto"/>
        <w:right w:val="none" w:sz="0" w:space="0" w:color="auto"/>
      </w:divBdr>
    </w:div>
    <w:div w:id="477067782">
      <w:bodyDiv w:val="1"/>
      <w:marLeft w:val="0"/>
      <w:marRight w:val="0"/>
      <w:marTop w:val="0"/>
      <w:marBottom w:val="0"/>
      <w:divBdr>
        <w:top w:val="none" w:sz="0" w:space="0" w:color="auto"/>
        <w:left w:val="none" w:sz="0" w:space="0" w:color="auto"/>
        <w:bottom w:val="none" w:sz="0" w:space="0" w:color="auto"/>
        <w:right w:val="none" w:sz="0" w:space="0" w:color="auto"/>
      </w:divBdr>
    </w:div>
    <w:div w:id="790710490">
      <w:bodyDiv w:val="1"/>
      <w:marLeft w:val="0"/>
      <w:marRight w:val="0"/>
      <w:marTop w:val="0"/>
      <w:marBottom w:val="0"/>
      <w:divBdr>
        <w:top w:val="none" w:sz="0" w:space="0" w:color="auto"/>
        <w:left w:val="none" w:sz="0" w:space="0" w:color="auto"/>
        <w:bottom w:val="none" w:sz="0" w:space="0" w:color="auto"/>
        <w:right w:val="none" w:sz="0" w:space="0" w:color="auto"/>
      </w:divBdr>
    </w:div>
    <w:div w:id="1049842216">
      <w:bodyDiv w:val="1"/>
      <w:marLeft w:val="0"/>
      <w:marRight w:val="0"/>
      <w:marTop w:val="0"/>
      <w:marBottom w:val="0"/>
      <w:divBdr>
        <w:top w:val="none" w:sz="0" w:space="0" w:color="auto"/>
        <w:left w:val="none" w:sz="0" w:space="0" w:color="auto"/>
        <w:bottom w:val="none" w:sz="0" w:space="0" w:color="auto"/>
        <w:right w:val="none" w:sz="0" w:space="0" w:color="auto"/>
      </w:divBdr>
    </w:div>
    <w:div w:id="1294553888">
      <w:bodyDiv w:val="1"/>
      <w:marLeft w:val="0"/>
      <w:marRight w:val="0"/>
      <w:marTop w:val="0"/>
      <w:marBottom w:val="0"/>
      <w:divBdr>
        <w:top w:val="none" w:sz="0" w:space="0" w:color="auto"/>
        <w:left w:val="none" w:sz="0" w:space="0" w:color="auto"/>
        <w:bottom w:val="none" w:sz="0" w:space="0" w:color="auto"/>
        <w:right w:val="none" w:sz="0" w:space="0" w:color="auto"/>
      </w:divBdr>
    </w:div>
    <w:div w:id="1630470715">
      <w:bodyDiv w:val="1"/>
      <w:marLeft w:val="0"/>
      <w:marRight w:val="0"/>
      <w:marTop w:val="0"/>
      <w:marBottom w:val="0"/>
      <w:divBdr>
        <w:top w:val="none" w:sz="0" w:space="0" w:color="auto"/>
        <w:left w:val="none" w:sz="0" w:space="0" w:color="auto"/>
        <w:bottom w:val="none" w:sz="0" w:space="0" w:color="auto"/>
        <w:right w:val="none" w:sz="0" w:space="0" w:color="auto"/>
      </w:divBdr>
    </w:div>
    <w:div w:id="19549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6F4D5-3570-4A58-81D4-D03592C1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16</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dc:creator>
  <cp:lastModifiedBy>Hunt</cp:lastModifiedBy>
  <cp:revision>17</cp:revision>
  <cp:lastPrinted>2015-04-20T15:48:00Z</cp:lastPrinted>
  <dcterms:created xsi:type="dcterms:W3CDTF">2019-01-21T16:12:00Z</dcterms:created>
  <dcterms:modified xsi:type="dcterms:W3CDTF">2019-04-28T13:46:00Z</dcterms:modified>
</cp:coreProperties>
</file>